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F6" w:rsidRDefault="00317BED" w:rsidP="0093378E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91BA05C" wp14:editId="63E3E919">
            <wp:extent cx="4991100" cy="1000125"/>
            <wp:effectExtent l="0" t="0" r="0" b="9525"/>
            <wp:docPr id="2" name="Picture 2" descr="M:\Administration\NSWRU Logos - NEW\NSWRU Schools Logo\NSWRU-Schools-Linear-Stand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Administration\NSWRU Logos - NEW\NSWRU Schools Logo\NSWRU-Schools-Linear-Stand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7A" w:rsidRDefault="00DB387A" w:rsidP="00DB387A">
      <w:pPr>
        <w:rPr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232"/>
        <w:gridCol w:w="3232"/>
      </w:tblGrid>
      <w:tr w:rsidR="00DB387A" w:rsidRPr="001E381B" w:rsidTr="0093378E">
        <w:trPr>
          <w:trHeight w:val="249"/>
        </w:trPr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87A" w:rsidRPr="001E381B" w:rsidRDefault="00DB387A" w:rsidP="003D205F">
            <w:pPr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87A" w:rsidRPr="001E381B" w:rsidRDefault="00DB387A" w:rsidP="003D205F">
            <w:pPr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87A" w:rsidRPr="001E381B" w:rsidRDefault="00DB387A" w:rsidP="003D205F">
            <w:pPr>
              <w:rPr>
                <w:b/>
                <w:sz w:val="18"/>
                <w:szCs w:val="18"/>
              </w:rPr>
            </w:pPr>
          </w:p>
        </w:tc>
      </w:tr>
    </w:tbl>
    <w:p w:rsidR="00DB387A" w:rsidRDefault="00DB387A" w:rsidP="003A3C8E">
      <w:pPr>
        <w:pStyle w:val="BodyText"/>
      </w:pPr>
    </w:p>
    <w:p w:rsidR="000374D5" w:rsidRPr="000374D5" w:rsidRDefault="000374D5" w:rsidP="000934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16"/>
          <w:szCs w:val="16"/>
        </w:rPr>
      </w:pPr>
    </w:p>
    <w:p w:rsidR="00093463" w:rsidRPr="00093463" w:rsidRDefault="00093463" w:rsidP="000934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44"/>
          <w:szCs w:val="44"/>
        </w:rPr>
      </w:pPr>
      <w:r w:rsidRPr="00093463">
        <w:rPr>
          <w:rFonts w:ascii="Arial Narrow" w:hAnsi="Arial Narrow"/>
          <w:b/>
          <w:bCs/>
          <w:sz w:val="44"/>
          <w:szCs w:val="44"/>
        </w:rPr>
        <w:t xml:space="preserve">NSWSRU TEAM OFFICIAL NOMINATION PACKAGE: </w:t>
      </w:r>
    </w:p>
    <w:p w:rsidR="00093463" w:rsidRDefault="00093463" w:rsidP="000934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Cs/>
          <w:sz w:val="28"/>
          <w:szCs w:val="28"/>
        </w:rPr>
      </w:pPr>
    </w:p>
    <w:p w:rsidR="000374D5" w:rsidRPr="00093463" w:rsidRDefault="00093463" w:rsidP="000934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Cs/>
          <w:sz w:val="28"/>
          <w:szCs w:val="28"/>
        </w:rPr>
      </w:pPr>
      <w:r w:rsidRPr="00093463">
        <w:rPr>
          <w:rFonts w:ascii="Arial Narrow" w:hAnsi="Arial Narrow"/>
          <w:bCs/>
          <w:sz w:val="28"/>
          <w:szCs w:val="28"/>
        </w:rPr>
        <w:t xml:space="preserve">To be used for the </w:t>
      </w:r>
      <w:r>
        <w:rPr>
          <w:rFonts w:ascii="Arial Narrow" w:hAnsi="Arial Narrow"/>
          <w:bCs/>
          <w:sz w:val="28"/>
          <w:szCs w:val="28"/>
        </w:rPr>
        <w:t xml:space="preserve">Nomination &amp; </w:t>
      </w:r>
      <w:r w:rsidR="00FD7B9A" w:rsidRPr="00093463">
        <w:rPr>
          <w:rFonts w:ascii="Arial Narrow" w:hAnsi="Arial Narrow"/>
          <w:bCs/>
          <w:sz w:val="28"/>
          <w:szCs w:val="28"/>
        </w:rPr>
        <w:t xml:space="preserve">Appointment </w:t>
      </w:r>
      <w:r w:rsidR="00A823B6" w:rsidRPr="00093463">
        <w:rPr>
          <w:rFonts w:ascii="Arial Narrow" w:hAnsi="Arial Narrow"/>
          <w:bCs/>
          <w:sz w:val="28"/>
          <w:szCs w:val="28"/>
        </w:rPr>
        <w:t>of</w:t>
      </w:r>
      <w:r w:rsidR="00FD7B9A" w:rsidRPr="00093463">
        <w:rPr>
          <w:rFonts w:ascii="Arial Narrow" w:hAnsi="Arial Narrow"/>
          <w:bCs/>
          <w:sz w:val="28"/>
          <w:szCs w:val="28"/>
        </w:rPr>
        <w:t xml:space="preserve"> All NSWSRU Representative Team</w:t>
      </w:r>
    </w:p>
    <w:p w:rsidR="00FD7B9A" w:rsidRPr="00093463" w:rsidRDefault="00FD7B9A" w:rsidP="000934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Cs/>
        </w:rPr>
      </w:pPr>
      <w:r w:rsidRPr="00093463">
        <w:rPr>
          <w:rFonts w:ascii="Arial Narrow" w:hAnsi="Arial Narrow"/>
          <w:bCs/>
          <w:sz w:val="28"/>
          <w:szCs w:val="28"/>
        </w:rPr>
        <w:t>Coaching, Management, Selection &amp; Physiotherapist Positions</w:t>
      </w:r>
      <w:r w:rsidR="00093463" w:rsidRPr="00093463">
        <w:rPr>
          <w:rFonts w:ascii="Arial Narrow" w:hAnsi="Arial Narrow"/>
          <w:bCs/>
          <w:sz w:val="28"/>
          <w:szCs w:val="28"/>
        </w:rPr>
        <w:t xml:space="preserve"> </w:t>
      </w:r>
      <w:r w:rsidR="00093463">
        <w:rPr>
          <w:rFonts w:ascii="Arial Narrow" w:hAnsi="Arial Narrow"/>
          <w:bCs/>
          <w:sz w:val="28"/>
          <w:szCs w:val="28"/>
        </w:rPr>
        <w:t xml:space="preserve">for </w:t>
      </w:r>
      <w:r w:rsidRPr="00093463">
        <w:rPr>
          <w:rFonts w:ascii="Arial Narrow" w:hAnsi="Arial Narrow"/>
          <w:bCs/>
          <w:sz w:val="28"/>
          <w:szCs w:val="28"/>
        </w:rPr>
        <w:t>201</w:t>
      </w:r>
      <w:r w:rsidR="000E7B3C">
        <w:rPr>
          <w:rFonts w:ascii="Arial Narrow" w:hAnsi="Arial Narrow"/>
          <w:bCs/>
          <w:sz w:val="28"/>
          <w:szCs w:val="28"/>
        </w:rPr>
        <w:t>9</w:t>
      </w:r>
      <w:r w:rsidRPr="00093463">
        <w:rPr>
          <w:rFonts w:ascii="Arial Narrow" w:hAnsi="Arial Narrow"/>
          <w:bCs/>
        </w:rPr>
        <w:t>.</w:t>
      </w:r>
    </w:p>
    <w:p w:rsidR="000374D5" w:rsidRPr="000374D5" w:rsidRDefault="000374D5" w:rsidP="000934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16"/>
          <w:szCs w:val="16"/>
        </w:rPr>
      </w:pPr>
    </w:p>
    <w:p w:rsidR="00A823B6" w:rsidRPr="000374D5" w:rsidRDefault="00A823B6" w:rsidP="00FD7B9A">
      <w:pPr>
        <w:jc w:val="center"/>
        <w:rPr>
          <w:rFonts w:ascii="Arial Narrow" w:hAnsi="Arial Narrow"/>
          <w:b/>
          <w:bCs/>
        </w:rPr>
      </w:pPr>
    </w:p>
    <w:p w:rsidR="00093463" w:rsidRDefault="009E7D75" w:rsidP="00093463">
      <w:pPr>
        <w:jc w:val="center"/>
        <w:rPr>
          <w:rFonts w:ascii="Arial Narrow" w:hAnsi="Arial Narrow"/>
          <w:b/>
          <w:bCs/>
        </w:rPr>
      </w:pPr>
      <w:r w:rsidRPr="000374D5">
        <w:rPr>
          <w:rFonts w:ascii="Arial Narrow" w:hAnsi="Arial Narrow"/>
          <w:b/>
          <w:bCs/>
        </w:rPr>
        <w:t xml:space="preserve">Information for </w:t>
      </w:r>
      <w:r w:rsidR="00093463">
        <w:rPr>
          <w:rFonts w:ascii="Arial Narrow" w:hAnsi="Arial Narrow"/>
          <w:b/>
          <w:bCs/>
        </w:rPr>
        <w:t>Applicants</w:t>
      </w:r>
    </w:p>
    <w:p w:rsidR="009E7D75" w:rsidRPr="000374D5" w:rsidRDefault="00010CE5" w:rsidP="0009346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noProof/>
        </w:rPr>
        <w:pict>
          <v:rect id="_x0000_i1030" alt="" style="width:526.9pt;height:.05pt;mso-width-percent:0;mso-height-percent:0;mso-width-percent:0;mso-height-percent:0" o:hralign="center" o:hrstd="t" o:hr="t" fillcolor="#aca899" stroked="f"/>
        </w:pict>
      </w:r>
    </w:p>
    <w:p w:rsidR="009E7D75" w:rsidRDefault="009E7D75" w:rsidP="009E7D75">
      <w:pPr>
        <w:ind w:left="720"/>
        <w:rPr>
          <w:rFonts w:ascii="Arial Narrow" w:hAnsi="Arial Narrow"/>
          <w:bCs/>
        </w:rPr>
      </w:pPr>
    </w:p>
    <w:p w:rsidR="00FD7B9A" w:rsidRDefault="00A823B6" w:rsidP="00A823B6">
      <w:pPr>
        <w:numPr>
          <w:ilvl w:val="0"/>
          <w:numId w:val="19"/>
        </w:numPr>
        <w:rPr>
          <w:rFonts w:ascii="Arial Narrow" w:hAnsi="Arial Narrow"/>
          <w:bCs/>
        </w:rPr>
      </w:pPr>
      <w:r w:rsidRPr="000374D5">
        <w:rPr>
          <w:rFonts w:ascii="Arial Narrow" w:hAnsi="Arial Narrow"/>
          <w:bCs/>
        </w:rPr>
        <w:t>All positions are vacant</w:t>
      </w:r>
      <w:r w:rsidR="00651938" w:rsidRPr="000374D5">
        <w:rPr>
          <w:rFonts w:ascii="Arial Narrow" w:hAnsi="Arial Narrow"/>
          <w:bCs/>
        </w:rPr>
        <w:t>.</w:t>
      </w:r>
    </w:p>
    <w:p w:rsidR="008C3E24" w:rsidRPr="000374D5" w:rsidRDefault="008C3E24" w:rsidP="008C3E24">
      <w:pPr>
        <w:ind w:left="720"/>
        <w:rPr>
          <w:rFonts w:ascii="Arial Narrow" w:hAnsi="Arial Narrow"/>
          <w:bCs/>
        </w:rPr>
      </w:pPr>
    </w:p>
    <w:p w:rsidR="00BB57F8" w:rsidRPr="00BB57F8" w:rsidRDefault="00FD7B9A" w:rsidP="00BB57F8">
      <w:pPr>
        <w:numPr>
          <w:ilvl w:val="0"/>
          <w:numId w:val="19"/>
        </w:numPr>
        <w:rPr>
          <w:rFonts w:ascii="Arial Narrow" w:hAnsi="Arial Narrow"/>
        </w:rPr>
      </w:pPr>
      <w:r w:rsidRPr="000374D5">
        <w:rPr>
          <w:rFonts w:ascii="Arial Narrow" w:hAnsi="Arial Narrow"/>
          <w:bCs/>
        </w:rPr>
        <w:t xml:space="preserve">Applications are due by </w:t>
      </w:r>
      <w:r w:rsidR="000374D5" w:rsidRPr="000374D5">
        <w:rPr>
          <w:rFonts w:ascii="Arial Narrow" w:hAnsi="Arial Narrow"/>
          <w:bCs/>
        </w:rPr>
        <w:t xml:space="preserve">COB </w:t>
      </w:r>
      <w:r w:rsidRPr="000374D5">
        <w:rPr>
          <w:rFonts w:ascii="Arial Narrow" w:hAnsi="Arial Narrow"/>
          <w:bCs/>
        </w:rPr>
        <w:t xml:space="preserve">Friday, </w:t>
      </w:r>
      <w:r w:rsidR="0093378E">
        <w:rPr>
          <w:rFonts w:ascii="Arial Narrow" w:hAnsi="Arial Narrow"/>
          <w:bCs/>
        </w:rPr>
        <w:t xml:space="preserve">Friday the </w:t>
      </w:r>
      <w:r w:rsidR="000E7B3C">
        <w:rPr>
          <w:rFonts w:ascii="Arial Narrow" w:hAnsi="Arial Narrow"/>
          <w:bCs/>
        </w:rPr>
        <w:t>15</w:t>
      </w:r>
      <w:r w:rsidR="000E7B3C" w:rsidRPr="000E7B3C">
        <w:rPr>
          <w:rFonts w:ascii="Arial Narrow" w:hAnsi="Arial Narrow"/>
          <w:bCs/>
          <w:vertAlign w:val="superscript"/>
        </w:rPr>
        <w:t>th</w:t>
      </w:r>
      <w:r w:rsidR="00910CFA">
        <w:rPr>
          <w:rFonts w:ascii="Arial Narrow" w:hAnsi="Arial Narrow"/>
          <w:bCs/>
        </w:rPr>
        <w:t xml:space="preserve"> of </w:t>
      </w:r>
      <w:r w:rsidR="000E7B3C">
        <w:rPr>
          <w:rFonts w:ascii="Arial Narrow" w:hAnsi="Arial Narrow"/>
          <w:bCs/>
        </w:rPr>
        <w:t>March 2019.</w:t>
      </w:r>
      <w:r w:rsidR="000374D5" w:rsidRPr="000374D5">
        <w:rPr>
          <w:rFonts w:ascii="Arial Narrow" w:hAnsi="Arial Narrow"/>
          <w:bCs/>
        </w:rPr>
        <w:t xml:space="preserve"> </w:t>
      </w:r>
      <w:r w:rsidR="000E7B3C">
        <w:rPr>
          <w:rFonts w:ascii="Arial Narrow" w:hAnsi="Arial Narrow"/>
          <w:bCs/>
        </w:rPr>
        <w:t>All queries are to be directed</w:t>
      </w:r>
      <w:r w:rsidRPr="000374D5">
        <w:rPr>
          <w:rFonts w:ascii="Arial Narrow" w:hAnsi="Arial Narrow"/>
          <w:bCs/>
        </w:rPr>
        <w:t xml:space="preserve"> to the Secretary at</w:t>
      </w:r>
      <w:r w:rsidR="00BB57F8">
        <w:rPr>
          <w:rFonts w:ascii="Arial Narrow" w:hAnsi="Arial Narrow"/>
          <w:bCs/>
        </w:rPr>
        <w:t xml:space="preserve"> </w:t>
      </w:r>
      <w:hyperlink r:id="rId8" w:history="1">
        <w:r w:rsidR="00BB57F8" w:rsidRPr="006B495A">
          <w:rPr>
            <w:rStyle w:val="Hyperlink"/>
            <w:rFonts w:ascii="Arial Narrow" w:hAnsi="Arial Narrow"/>
            <w:bCs/>
          </w:rPr>
          <w:t>ardronc@knox.nsw.edu.au</w:t>
        </w:r>
      </w:hyperlink>
      <w:r w:rsidR="009B17B1">
        <w:rPr>
          <w:rStyle w:val="Hyperlink"/>
          <w:rFonts w:ascii="Arial Narrow" w:hAnsi="Arial Narrow"/>
          <w:bCs/>
        </w:rPr>
        <w:t xml:space="preserve">. </w:t>
      </w:r>
      <w:r w:rsidR="009B17B1">
        <w:rPr>
          <w:rStyle w:val="Hyperlink"/>
          <w:rFonts w:ascii="Arial Narrow" w:hAnsi="Arial Narrow"/>
          <w:bCs/>
          <w:color w:val="auto"/>
          <w:u w:val="none"/>
        </w:rPr>
        <w:t>Late applications will not be accepted.</w:t>
      </w:r>
    </w:p>
    <w:p w:rsidR="00BB57F8" w:rsidRDefault="00BB57F8" w:rsidP="00BB57F8">
      <w:pPr>
        <w:pStyle w:val="ListParagraph"/>
        <w:rPr>
          <w:rFonts w:ascii="Arial Narrow" w:hAnsi="Arial Narrow"/>
          <w:bCs/>
        </w:rPr>
      </w:pPr>
    </w:p>
    <w:p w:rsidR="002D29F8" w:rsidRPr="009B17B1" w:rsidRDefault="009B17B1" w:rsidP="009B17B1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t xml:space="preserve">Please use this link for applications: </w:t>
      </w:r>
      <w:r w:rsidRPr="009B17B1">
        <w:t xml:space="preserve"> </w:t>
      </w:r>
      <w:hyperlink r:id="rId9" w:history="1">
        <w:r>
          <w:rPr>
            <w:rStyle w:val="Hyperlink"/>
          </w:rPr>
          <w:t>https://docs.google.com/forms/d/e/1FAIpQLScOY7F7iOooK-18_m__W6xuYhEMe3xnSOnfMGCfsyVt-VtwWg/viewform?usp=sf_link</w:t>
        </w:r>
      </w:hyperlink>
      <w:r>
        <w:t xml:space="preserve"> </w:t>
      </w:r>
    </w:p>
    <w:p w:rsidR="008C3E24" w:rsidRDefault="008C3E24" w:rsidP="008C3E24">
      <w:pPr>
        <w:pStyle w:val="ListParagraph"/>
        <w:rPr>
          <w:rFonts w:ascii="Arial Narrow" w:hAnsi="Arial Narrow"/>
          <w:bCs/>
        </w:rPr>
      </w:pPr>
    </w:p>
    <w:p w:rsidR="00651938" w:rsidRPr="008C3E24" w:rsidRDefault="00651938" w:rsidP="00A823B6">
      <w:pPr>
        <w:numPr>
          <w:ilvl w:val="0"/>
          <w:numId w:val="19"/>
        </w:numPr>
        <w:rPr>
          <w:rFonts w:ascii="Arial Narrow" w:hAnsi="Arial Narrow"/>
          <w:bCs/>
        </w:rPr>
      </w:pPr>
      <w:r w:rsidRPr="000374D5">
        <w:rPr>
          <w:rFonts w:ascii="Arial Narrow" w:hAnsi="Arial Narrow"/>
        </w:rPr>
        <w:t>All applications will be published throughout the NSWSR</w:t>
      </w:r>
      <w:r w:rsidR="00910CFA">
        <w:rPr>
          <w:rFonts w:ascii="Arial Narrow" w:hAnsi="Arial Narrow"/>
        </w:rPr>
        <w:t xml:space="preserve">U General Committee </w:t>
      </w:r>
      <w:r w:rsidR="00152B4C">
        <w:rPr>
          <w:rFonts w:ascii="Arial Narrow" w:hAnsi="Arial Narrow"/>
        </w:rPr>
        <w:t>during the</w:t>
      </w:r>
      <w:r w:rsidR="00910CFA">
        <w:rPr>
          <w:rFonts w:ascii="Arial Narrow" w:hAnsi="Arial Narrow"/>
        </w:rPr>
        <w:t xml:space="preserve"> week</w:t>
      </w:r>
      <w:r w:rsidRPr="000374D5">
        <w:rPr>
          <w:rFonts w:ascii="Arial Narrow" w:hAnsi="Arial Narrow"/>
        </w:rPr>
        <w:t xml:space="preserve"> the election</w:t>
      </w:r>
      <w:r w:rsidR="00152B4C">
        <w:rPr>
          <w:rFonts w:ascii="Arial Narrow" w:hAnsi="Arial Narrow"/>
        </w:rPr>
        <w:t>s are</w:t>
      </w:r>
      <w:r w:rsidRPr="000374D5">
        <w:rPr>
          <w:rFonts w:ascii="Arial Narrow" w:hAnsi="Arial Narrow"/>
        </w:rPr>
        <w:t xml:space="preserve"> held.</w:t>
      </w:r>
    </w:p>
    <w:p w:rsidR="008C3E24" w:rsidRDefault="008C3E24" w:rsidP="008C3E24">
      <w:pPr>
        <w:pStyle w:val="ListParagraph"/>
        <w:rPr>
          <w:rFonts w:ascii="Arial Narrow" w:hAnsi="Arial Narrow"/>
          <w:bCs/>
        </w:rPr>
      </w:pPr>
    </w:p>
    <w:p w:rsidR="002D29F8" w:rsidRPr="000E7B3C" w:rsidRDefault="002D29F8" w:rsidP="000E7B3C">
      <w:pPr>
        <w:rPr>
          <w:rFonts w:ascii="Calibri" w:hAnsi="Calibri"/>
          <w:sz w:val="22"/>
          <w:szCs w:val="22"/>
        </w:rPr>
      </w:pPr>
      <w:r w:rsidRPr="000374D5">
        <w:rPr>
          <w:rFonts w:ascii="Arial Narrow" w:hAnsi="Arial Narrow"/>
        </w:rPr>
        <w:t>Elections for all positions will be held at the</w:t>
      </w:r>
      <w:r w:rsidR="00FD7B9A" w:rsidRPr="000374D5">
        <w:rPr>
          <w:rFonts w:ascii="Arial Narrow" w:hAnsi="Arial Narrow"/>
        </w:rPr>
        <w:t xml:space="preserve"> </w:t>
      </w:r>
      <w:r w:rsidRPr="000374D5">
        <w:rPr>
          <w:rFonts w:ascii="Arial Narrow" w:hAnsi="Arial Narrow"/>
          <w:bCs/>
        </w:rPr>
        <w:t xml:space="preserve">General Committee Meeting of the NSWSRU at 4.15 PM on March </w:t>
      </w:r>
      <w:r w:rsidR="000E7B3C">
        <w:rPr>
          <w:rFonts w:ascii="Arial Narrow" w:hAnsi="Arial Narrow"/>
          <w:bCs/>
        </w:rPr>
        <w:t>22</w:t>
      </w:r>
      <w:r w:rsidR="00A73A1B" w:rsidRPr="000374D5">
        <w:rPr>
          <w:rFonts w:ascii="Arial Narrow" w:hAnsi="Arial Narrow"/>
          <w:bCs/>
        </w:rPr>
        <w:t xml:space="preserve">, </w:t>
      </w:r>
      <w:r w:rsidR="000E7B3C">
        <w:rPr>
          <w:rFonts w:ascii="Arial Narrow" w:hAnsi="Arial Narrow"/>
          <w:bCs/>
        </w:rPr>
        <w:t>2019</w:t>
      </w:r>
      <w:r w:rsidRPr="000374D5">
        <w:rPr>
          <w:rFonts w:ascii="Arial Narrow" w:hAnsi="Arial Narrow"/>
          <w:bCs/>
        </w:rPr>
        <w:t xml:space="preserve"> at </w:t>
      </w:r>
      <w:r w:rsidR="00750B56">
        <w:rPr>
          <w:rFonts w:ascii="Arial Narrow" w:hAnsi="Arial Narrow"/>
          <w:bCs/>
        </w:rPr>
        <w:t>–</w:t>
      </w:r>
      <w:r w:rsidR="000374D5" w:rsidRPr="000374D5">
        <w:rPr>
          <w:rFonts w:ascii="Arial Narrow" w:hAnsi="Arial Narrow"/>
          <w:bCs/>
        </w:rPr>
        <w:t xml:space="preserve"> </w:t>
      </w:r>
      <w:r w:rsidR="00750B56" w:rsidRPr="00750B56">
        <w:rPr>
          <w:rFonts w:ascii="Arial Narrow" w:hAnsi="Arial Narrow"/>
          <w:bCs/>
        </w:rPr>
        <w:t xml:space="preserve">NSW Rugby HQ </w:t>
      </w:r>
      <w:r w:rsidR="00750B56" w:rsidRPr="00750B56">
        <w:rPr>
          <w:rFonts w:ascii="Arial Narrow" w:hAnsi="Arial Narrow"/>
        </w:rPr>
        <w:t>NSW Rugby HQ building at Cnr Banks and Gwea Ave Daceyville. (inside David Phillips Field and plenty of off street parking).</w:t>
      </w:r>
    </w:p>
    <w:p w:rsidR="00AD0F9D" w:rsidRPr="000374D5" w:rsidRDefault="00AD0F9D" w:rsidP="00FD7B9A">
      <w:pPr>
        <w:jc w:val="center"/>
        <w:rPr>
          <w:rFonts w:ascii="Arial Narrow" w:hAnsi="Arial Narrow"/>
          <w:b/>
          <w:bCs/>
        </w:rPr>
      </w:pPr>
    </w:p>
    <w:p w:rsidR="009E7D75" w:rsidRDefault="009E7D75" w:rsidP="009E7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</w:rPr>
      </w:pPr>
    </w:p>
    <w:p w:rsidR="00AD0F9D" w:rsidRPr="000374D5" w:rsidRDefault="009E7D75" w:rsidP="009E7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N.B. </w:t>
      </w:r>
      <w:r w:rsidR="00AD0F9D" w:rsidRPr="000374D5">
        <w:rPr>
          <w:rFonts w:ascii="Arial Narrow" w:hAnsi="Arial Narrow"/>
          <w:bCs/>
        </w:rPr>
        <w:t xml:space="preserve">Please do not nominate for election if you will be unable to attend all trial days, matches and duty times that you would be required to as per </w:t>
      </w:r>
      <w:r w:rsidR="003D205F" w:rsidRPr="000374D5">
        <w:rPr>
          <w:rFonts w:ascii="Arial Narrow" w:hAnsi="Arial Narrow"/>
          <w:bCs/>
        </w:rPr>
        <w:t>the NSWSRU T</w:t>
      </w:r>
      <w:r w:rsidR="00AD0F9D" w:rsidRPr="000374D5">
        <w:rPr>
          <w:rFonts w:ascii="Arial Narrow" w:hAnsi="Arial Narrow"/>
          <w:bCs/>
        </w:rPr>
        <w:t xml:space="preserve">rial </w:t>
      </w:r>
      <w:r w:rsidR="003D205F" w:rsidRPr="000374D5">
        <w:rPr>
          <w:rFonts w:ascii="Arial Narrow" w:hAnsi="Arial Narrow"/>
          <w:bCs/>
        </w:rPr>
        <w:t xml:space="preserve">and ASRU Championships </w:t>
      </w:r>
      <w:r w:rsidR="00AD0F9D" w:rsidRPr="000374D5">
        <w:rPr>
          <w:rFonts w:ascii="Arial Narrow" w:hAnsi="Arial Narrow"/>
          <w:bCs/>
        </w:rPr>
        <w:t>program</w:t>
      </w:r>
      <w:r w:rsidR="003D205F" w:rsidRPr="000374D5">
        <w:rPr>
          <w:rFonts w:ascii="Arial Narrow" w:hAnsi="Arial Narrow"/>
          <w:bCs/>
        </w:rPr>
        <w:t>s</w:t>
      </w:r>
      <w:r w:rsidR="00AD0F9D" w:rsidRPr="000374D5">
        <w:rPr>
          <w:rFonts w:ascii="Arial Narrow" w:hAnsi="Arial Narrow"/>
          <w:bCs/>
        </w:rPr>
        <w:t>.</w:t>
      </w:r>
    </w:p>
    <w:p w:rsidR="009E7D75" w:rsidRDefault="009E7D75" w:rsidP="009E7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</w:rPr>
      </w:pPr>
    </w:p>
    <w:p w:rsidR="00AD0F9D" w:rsidRDefault="009E7D75" w:rsidP="009E7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N.B. </w:t>
      </w:r>
      <w:r w:rsidR="00AD0F9D" w:rsidRPr="000374D5">
        <w:rPr>
          <w:rFonts w:ascii="Arial Narrow" w:hAnsi="Arial Narrow"/>
          <w:bCs/>
        </w:rPr>
        <w:t>All Candidates for NSWSRU 1</w:t>
      </w:r>
      <w:r w:rsidR="000374D5" w:rsidRPr="000374D5">
        <w:rPr>
          <w:rFonts w:ascii="Arial Narrow" w:hAnsi="Arial Narrow"/>
          <w:bCs/>
        </w:rPr>
        <w:t xml:space="preserve">, </w:t>
      </w:r>
      <w:r w:rsidR="00AD0F9D" w:rsidRPr="000374D5">
        <w:rPr>
          <w:rFonts w:ascii="Arial Narrow" w:hAnsi="Arial Narrow"/>
          <w:bCs/>
        </w:rPr>
        <w:t xml:space="preserve">NSWSRU 2 </w:t>
      </w:r>
      <w:r w:rsidR="000374D5" w:rsidRPr="000374D5">
        <w:rPr>
          <w:rFonts w:ascii="Arial Narrow" w:hAnsi="Arial Narrow"/>
          <w:bCs/>
        </w:rPr>
        <w:t xml:space="preserve">&amp; NSWSRU U16 </w:t>
      </w:r>
      <w:r w:rsidR="0093378E">
        <w:rPr>
          <w:rFonts w:ascii="Arial Narrow" w:hAnsi="Arial Narrow"/>
          <w:bCs/>
        </w:rPr>
        <w:t xml:space="preserve">1sts and 2nds </w:t>
      </w:r>
      <w:r w:rsidR="00AD0F9D" w:rsidRPr="000374D5">
        <w:rPr>
          <w:rFonts w:ascii="Arial Narrow" w:hAnsi="Arial Narrow"/>
          <w:bCs/>
        </w:rPr>
        <w:t xml:space="preserve">coaching positions must be at least Level 2 Rugby Coach Accredited and SmartRugby compliant by March </w:t>
      </w:r>
      <w:r w:rsidR="00D25FCC">
        <w:rPr>
          <w:rFonts w:ascii="Arial Narrow" w:hAnsi="Arial Narrow"/>
          <w:bCs/>
        </w:rPr>
        <w:t>31</w:t>
      </w:r>
      <w:r w:rsidR="00AD0F9D" w:rsidRPr="000374D5">
        <w:rPr>
          <w:rFonts w:ascii="Arial Narrow" w:hAnsi="Arial Narrow"/>
          <w:bCs/>
        </w:rPr>
        <w:t>, 201</w:t>
      </w:r>
      <w:r w:rsidR="000E7B3C">
        <w:rPr>
          <w:rFonts w:ascii="Arial Narrow" w:hAnsi="Arial Narrow"/>
          <w:bCs/>
        </w:rPr>
        <w:t>9</w:t>
      </w:r>
      <w:r w:rsidR="00AD0F9D" w:rsidRPr="000374D5">
        <w:rPr>
          <w:rFonts w:ascii="Arial Narrow" w:hAnsi="Arial Narrow"/>
          <w:bCs/>
        </w:rPr>
        <w:t>.</w:t>
      </w:r>
    </w:p>
    <w:p w:rsidR="009E7D75" w:rsidRDefault="009E7D75" w:rsidP="009E7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</w:rPr>
      </w:pPr>
    </w:p>
    <w:p w:rsidR="009E7D75" w:rsidRPr="000374D5" w:rsidRDefault="009E7D75" w:rsidP="009E7D75">
      <w:pPr>
        <w:ind w:left="720"/>
        <w:rPr>
          <w:rFonts w:ascii="Arial Narrow" w:hAnsi="Arial Narrow"/>
          <w:bCs/>
        </w:rPr>
      </w:pPr>
    </w:p>
    <w:p w:rsidR="00FD7B9A" w:rsidRPr="001E381B" w:rsidRDefault="00FD7B9A" w:rsidP="003A3C8E">
      <w:pPr>
        <w:pStyle w:val="BodyText"/>
        <w:rPr>
          <w:rFonts w:ascii="Arial Narrow" w:hAnsi="Arial Narrow"/>
          <w:b w:val="0"/>
          <w:sz w:val="16"/>
          <w:szCs w:val="16"/>
        </w:rPr>
      </w:pPr>
    </w:p>
    <w:p w:rsidR="00093463" w:rsidRDefault="009E7D75" w:rsidP="00093463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 NSWSRU Team Official Nomination Package</w:t>
      </w:r>
    </w:p>
    <w:p w:rsidR="001E381B" w:rsidRPr="00750B56" w:rsidRDefault="00010CE5" w:rsidP="00750B5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noProof/>
        </w:rPr>
        <w:pict>
          <v:rect id="_x0000_i1029" alt="" style="width:526.9pt;height:.05pt;mso-width-percent:0;mso-height-percent:0;mso-width-percent:0;mso-height-percent:0" o:hralign="center" o:hrstd="t" o:hr="t" fillcolor="#aca899" stroked="f"/>
        </w:pict>
      </w:r>
    </w:p>
    <w:p w:rsidR="001E381B" w:rsidRPr="00093463" w:rsidRDefault="00AD0F9D" w:rsidP="001E381B">
      <w:pPr>
        <w:pStyle w:val="BodyText"/>
        <w:ind w:left="360"/>
        <w:rPr>
          <w:rFonts w:ascii="Arial Narrow" w:hAnsi="Arial Narrow"/>
          <w:b w:val="0"/>
          <w:sz w:val="24"/>
        </w:rPr>
      </w:pPr>
      <w:r w:rsidRPr="00093463">
        <w:rPr>
          <w:rFonts w:ascii="Arial Narrow" w:hAnsi="Arial Narrow"/>
          <w:b w:val="0"/>
          <w:sz w:val="24"/>
        </w:rPr>
        <w:t>P</w:t>
      </w:r>
      <w:r w:rsidR="001E381B" w:rsidRPr="00093463">
        <w:rPr>
          <w:rFonts w:ascii="Arial Narrow" w:hAnsi="Arial Narrow"/>
          <w:b w:val="0"/>
          <w:sz w:val="24"/>
        </w:rPr>
        <w:t>ART 1:</w:t>
      </w:r>
      <w:r w:rsidR="00093463">
        <w:rPr>
          <w:rFonts w:ascii="Arial Narrow" w:hAnsi="Arial Narrow"/>
          <w:b w:val="0"/>
          <w:sz w:val="24"/>
        </w:rPr>
        <w:tab/>
      </w:r>
      <w:r w:rsidR="001E381B" w:rsidRPr="00093463">
        <w:rPr>
          <w:rFonts w:ascii="Arial Narrow" w:hAnsi="Arial Narrow"/>
          <w:b w:val="0"/>
          <w:sz w:val="24"/>
        </w:rPr>
        <w:t xml:space="preserve"> Positions Vacant and Order of Selection.</w:t>
      </w:r>
    </w:p>
    <w:p w:rsidR="001E381B" w:rsidRPr="00093463" w:rsidRDefault="001E381B" w:rsidP="001E381B">
      <w:pPr>
        <w:pStyle w:val="BodyText"/>
        <w:rPr>
          <w:rFonts w:ascii="Arial Narrow" w:hAnsi="Arial Narrow"/>
          <w:b w:val="0"/>
          <w:sz w:val="24"/>
        </w:rPr>
      </w:pPr>
    </w:p>
    <w:p w:rsidR="001E381B" w:rsidRPr="00093463" w:rsidRDefault="001E381B" w:rsidP="001E381B">
      <w:pPr>
        <w:pStyle w:val="BodyText"/>
        <w:ind w:left="360"/>
        <w:rPr>
          <w:rFonts w:ascii="Arial Narrow" w:hAnsi="Arial Narrow"/>
          <w:b w:val="0"/>
          <w:sz w:val="24"/>
        </w:rPr>
      </w:pPr>
      <w:r w:rsidRPr="00093463">
        <w:rPr>
          <w:rFonts w:ascii="Arial Narrow" w:hAnsi="Arial Narrow"/>
          <w:b w:val="0"/>
          <w:sz w:val="24"/>
        </w:rPr>
        <w:t xml:space="preserve">PART 2: </w:t>
      </w:r>
      <w:r w:rsidR="00093463">
        <w:rPr>
          <w:rFonts w:ascii="Arial Narrow" w:hAnsi="Arial Narrow"/>
          <w:b w:val="0"/>
          <w:sz w:val="24"/>
        </w:rPr>
        <w:tab/>
      </w:r>
      <w:r w:rsidRPr="00093463">
        <w:rPr>
          <w:rFonts w:ascii="Arial Narrow" w:hAnsi="Arial Narrow"/>
          <w:b w:val="0"/>
          <w:sz w:val="24"/>
        </w:rPr>
        <w:t>Coaches’, Managers’, Physiotherapists’ and Selectors’ Duties.</w:t>
      </w:r>
    </w:p>
    <w:p w:rsidR="00AD0F9D" w:rsidRPr="00093463" w:rsidRDefault="00AD0F9D" w:rsidP="001E381B">
      <w:pPr>
        <w:pStyle w:val="BodyText"/>
        <w:rPr>
          <w:rFonts w:ascii="Arial Narrow" w:hAnsi="Arial Narrow"/>
          <w:b w:val="0"/>
          <w:sz w:val="24"/>
        </w:rPr>
      </w:pPr>
    </w:p>
    <w:p w:rsidR="001B0880" w:rsidRPr="00093463" w:rsidRDefault="001E381B" w:rsidP="001E381B">
      <w:pPr>
        <w:pStyle w:val="BodyText"/>
        <w:ind w:left="360"/>
        <w:rPr>
          <w:rFonts w:ascii="Arial Narrow" w:hAnsi="Arial Narrow"/>
          <w:b w:val="0"/>
          <w:sz w:val="24"/>
        </w:rPr>
      </w:pPr>
      <w:r w:rsidRPr="00093463">
        <w:rPr>
          <w:rFonts w:ascii="Arial Narrow" w:hAnsi="Arial Narrow"/>
          <w:b w:val="0"/>
          <w:sz w:val="24"/>
        </w:rPr>
        <w:t xml:space="preserve">PART 3: </w:t>
      </w:r>
      <w:r w:rsidR="00093463">
        <w:rPr>
          <w:rFonts w:ascii="Arial Narrow" w:hAnsi="Arial Narrow"/>
          <w:b w:val="0"/>
          <w:sz w:val="24"/>
        </w:rPr>
        <w:tab/>
      </w:r>
      <w:r w:rsidR="001B0880" w:rsidRPr="00093463">
        <w:rPr>
          <w:rFonts w:ascii="Arial Narrow" w:hAnsi="Arial Narrow"/>
          <w:b w:val="0"/>
          <w:sz w:val="24"/>
        </w:rPr>
        <w:t>Trial Program and ASRU Championship Dates, 201</w:t>
      </w:r>
      <w:r w:rsidR="000E7B3C">
        <w:rPr>
          <w:rFonts w:ascii="Arial Narrow" w:hAnsi="Arial Narrow"/>
          <w:b w:val="0"/>
          <w:sz w:val="24"/>
        </w:rPr>
        <w:t>9</w:t>
      </w:r>
      <w:r w:rsidR="001B0880" w:rsidRPr="00093463">
        <w:rPr>
          <w:rFonts w:ascii="Arial Narrow" w:hAnsi="Arial Narrow"/>
          <w:b w:val="0"/>
          <w:sz w:val="24"/>
        </w:rPr>
        <w:t>.</w:t>
      </w:r>
    </w:p>
    <w:p w:rsidR="00750B56" w:rsidRPr="00093463" w:rsidRDefault="00750B56" w:rsidP="001E381B">
      <w:pPr>
        <w:pStyle w:val="BodyText"/>
        <w:rPr>
          <w:rFonts w:ascii="Arial Narrow" w:hAnsi="Arial Narrow"/>
          <w:b w:val="0"/>
          <w:sz w:val="24"/>
        </w:rPr>
      </w:pPr>
    </w:p>
    <w:p w:rsidR="001B0880" w:rsidRPr="00093463" w:rsidRDefault="001E381B" w:rsidP="001E381B">
      <w:pPr>
        <w:pStyle w:val="BodyText"/>
        <w:ind w:left="360"/>
        <w:rPr>
          <w:rFonts w:ascii="Arial Narrow" w:hAnsi="Arial Narrow"/>
          <w:b w:val="0"/>
          <w:sz w:val="24"/>
        </w:rPr>
      </w:pPr>
      <w:r w:rsidRPr="00093463">
        <w:rPr>
          <w:rFonts w:ascii="Arial Narrow" w:hAnsi="Arial Narrow"/>
          <w:b w:val="0"/>
          <w:sz w:val="24"/>
        </w:rPr>
        <w:t xml:space="preserve">PART 4: </w:t>
      </w:r>
      <w:r w:rsidR="00093463">
        <w:rPr>
          <w:rFonts w:ascii="Arial Narrow" w:hAnsi="Arial Narrow"/>
          <w:b w:val="0"/>
          <w:sz w:val="24"/>
        </w:rPr>
        <w:tab/>
        <w:t xml:space="preserve">NSWSRU </w:t>
      </w:r>
      <w:r w:rsidR="001B0880" w:rsidRPr="00093463">
        <w:rPr>
          <w:rFonts w:ascii="Arial Narrow" w:hAnsi="Arial Narrow"/>
          <w:b w:val="0"/>
          <w:sz w:val="24"/>
        </w:rPr>
        <w:t>Application Form</w:t>
      </w:r>
      <w:r w:rsidR="009646D6">
        <w:rPr>
          <w:rFonts w:ascii="Arial Narrow" w:hAnsi="Arial Narrow"/>
          <w:b w:val="0"/>
          <w:sz w:val="24"/>
        </w:rPr>
        <w:t xml:space="preserve"> Signed off by Headmaster / Principal</w:t>
      </w:r>
      <w:r w:rsidR="001B0880" w:rsidRPr="00093463">
        <w:rPr>
          <w:rFonts w:ascii="Arial Narrow" w:hAnsi="Arial Narrow"/>
          <w:b w:val="0"/>
          <w:sz w:val="24"/>
        </w:rPr>
        <w:t>.</w:t>
      </w:r>
    </w:p>
    <w:p w:rsidR="00AD0F9D" w:rsidRPr="000374D5" w:rsidRDefault="00AD0F9D" w:rsidP="003A3C8E">
      <w:pPr>
        <w:pStyle w:val="BodyText"/>
        <w:rPr>
          <w:rFonts w:ascii="Arial Narrow" w:hAnsi="Arial Narrow"/>
          <w:b w:val="0"/>
        </w:rPr>
      </w:pPr>
    </w:p>
    <w:p w:rsidR="001B0880" w:rsidRPr="000374D5" w:rsidRDefault="001B0880" w:rsidP="003A3C8E">
      <w:pPr>
        <w:pStyle w:val="BodyText"/>
        <w:rPr>
          <w:rFonts w:ascii="Arial Narrow" w:hAnsi="Arial Narrow"/>
          <w:b w:val="0"/>
        </w:rPr>
      </w:pPr>
    </w:p>
    <w:p w:rsidR="001B0880" w:rsidRPr="000374D5" w:rsidRDefault="001B0880" w:rsidP="003A3C8E">
      <w:pPr>
        <w:pStyle w:val="BodyText"/>
        <w:rPr>
          <w:rFonts w:ascii="Arial Narrow" w:hAnsi="Arial Narrow"/>
          <w:b w:val="0"/>
        </w:rPr>
      </w:pPr>
    </w:p>
    <w:p w:rsidR="001B0880" w:rsidRPr="000374D5" w:rsidRDefault="001B0880" w:rsidP="003A3C8E">
      <w:pPr>
        <w:pStyle w:val="BodyText"/>
        <w:rPr>
          <w:rFonts w:ascii="Arial Narrow" w:hAnsi="Arial Narrow"/>
          <w:b w:val="0"/>
        </w:rPr>
      </w:pPr>
    </w:p>
    <w:p w:rsidR="001B0880" w:rsidRPr="000374D5" w:rsidRDefault="001B0880" w:rsidP="003A3C8E">
      <w:pPr>
        <w:pStyle w:val="BodyText"/>
        <w:rPr>
          <w:rFonts w:ascii="Arial Narrow" w:hAnsi="Arial Narrow"/>
          <w:b w:val="0"/>
        </w:rPr>
      </w:pPr>
    </w:p>
    <w:p w:rsidR="009E7D75" w:rsidRDefault="001E381B" w:rsidP="009E7D75">
      <w:pPr>
        <w:rPr>
          <w:rFonts w:ascii="Arial Narrow" w:hAnsi="Arial Narrow"/>
          <w:b/>
        </w:rPr>
      </w:pPr>
      <w:r w:rsidRPr="009E7D75">
        <w:rPr>
          <w:rFonts w:ascii="Arial Narrow" w:hAnsi="Arial Narrow"/>
          <w:b/>
        </w:rPr>
        <w:t>PART 1: NSWSRU Positions Vacant and Order of Selection.</w:t>
      </w:r>
    </w:p>
    <w:p w:rsidR="001E381B" w:rsidRPr="009E7D75" w:rsidRDefault="00010CE5" w:rsidP="009E7D75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ect id="_x0000_i1028" alt="" style="width:526.9pt;height:.05pt;mso-width-percent:0;mso-height-percent:0;mso-width-percent:0;mso-height-percent:0" o:hralign="center" o:hrstd="t" o:hr="t" fillcolor="#aca899" stroked="f"/>
        </w:pict>
      </w:r>
    </w:p>
    <w:p w:rsidR="001E381B" w:rsidRPr="000374D5" w:rsidRDefault="001E381B" w:rsidP="001E381B">
      <w:pPr>
        <w:pStyle w:val="BodyText"/>
        <w:rPr>
          <w:rFonts w:ascii="Arial Narrow" w:hAnsi="Arial Narrow"/>
          <w:b w:val="0"/>
          <w:sz w:val="24"/>
        </w:rPr>
      </w:pPr>
    </w:p>
    <w:p w:rsidR="001B0880" w:rsidRPr="009E7D75" w:rsidRDefault="001B0880" w:rsidP="001E381B">
      <w:pPr>
        <w:rPr>
          <w:rFonts w:ascii="Arial Narrow" w:hAnsi="Arial Narrow"/>
        </w:rPr>
      </w:pPr>
      <w:r w:rsidRPr="009E7D75">
        <w:rPr>
          <w:rFonts w:ascii="Arial Narrow" w:hAnsi="Arial Narrow"/>
        </w:rPr>
        <w:t>Applications for the following positions are invited from suitably qualified persons and will be appointed in th</w:t>
      </w:r>
      <w:r w:rsidR="002D29F8" w:rsidRPr="009E7D75">
        <w:rPr>
          <w:rFonts w:ascii="Arial Narrow" w:hAnsi="Arial Narrow"/>
        </w:rPr>
        <w:t>is</w:t>
      </w:r>
      <w:r w:rsidRPr="009E7D75">
        <w:rPr>
          <w:rFonts w:ascii="Arial Narrow" w:hAnsi="Arial Narrow"/>
        </w:rPr>
        <w:t xml:space="preserve"> order</w:t>
      </w:r>
      <w:r w:rsidR="002D29F8" w:rsidRPr="009E7D75">
        <w:rPr>
          <w:rFonts w:ascii="Arial Narrow" w:hAnsi="Arial Narrow"/>
        </w:rPr>
        <w:t>:</w:t>
      </w:r>
      <w:r w:rsidRPr="009E7D75">
        <w:rPr>
          <w:rFonts w:ascii="Arial Narrow" w:hAnsi="Arial Narrow"/>
        </w:rPr>
        <w:t xml:space="preserve"> </w:t>
      </w:r>
    </w:p>
    <w:p w:rsidR="002D29F8" w:rsidRPr="009E7D75" w:rsidRDefault="002D29F8" w:rsidP="001B0880">
      <w:pPr>
        <w:rPr>
          <w:rFonts w:ascii="Arial Narrow" w:hAnsi="Arial Narrow"/>
          <w:bCs/>
        </w:rPr>
      </w:pPr>
    </w:p>
    <w:p w:rsidR="001B0880" w:rsidRPr="009E7D75" w:rsidRDefault="001B0880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Coach NSWSRU 1</w:t>
      </w:r>
    </w:p>
    <w:p w:rsidR="000374D5" w:rsidRPr="009E7D75" w:rsidRDefault="00317BED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Coach NSWSRU 2</w:t>
      </w:r>
    </w:p>
    <w:p w:rsidR="00317BED" w:rsidRDefault="000374D5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Coach NSWSRU U16</w:t>
      </w:r>
      <w:r w:rsidR="00317BED">
        <w:rPr>
          <w:rFonts w:ascii="Arial Narrow" w:hAnsi="Arial Narrow"/>
          <w:bCs/>
        </w:rPr>
        <w:t xml:space="preserve"> 1sts</w:t>
      </w:r>
    </w:p>
    <w:p w:rsidR="000374D5" w:rsidRPr="009E7D75" w:rsidRDefault="00317BED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Coach NSWSRU U16 2nds</w:t>
      </w:r>
    </w:p>
    <w:p w:rsidR="001B0880" w:rsidRPr="009E7D75" w:rsidRDefault="001B0880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Manager NSWSRU 1</w:t>
      </w:r>
    </w:p>
    <w:p w:rsidR="001B0880" w:rsidRPr="009E7D75" w:rsidRDefault="001B0880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Manager NSWSRU 2</w:t>
      </w:r>
    </w:p>
    <w:p w:rsidR="000374D5" w:rsidRDefault="000374D5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Manager NSWSRU U16</w:t>
      </w:r>
      <w:r w:rsidR="00317BED">
        <w:rPr>
          <w:rFonts w:ascii="Arial Narrow" w:hAnsi="Arial Narrow"/>
          <w:bCs/>
        </w:rPr>
        <w:t xml:space="preserve"> 1sts</w:t>
      </w:r>
    </w:p>
    <w:p w:rsidR="00317BED" w:rsidRPr="00317BED" w:rsidRDefault="00317BED" w:rsidP="00317BED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Manager NSWSRU U16</w:t>
      </w:r>
      <w:r>
        <w:rPr>
          <w:rFonts w:ascii="Arial Narrow" w:hAnsi="Arial Narrow"/>
          <w:bCs/>
        </w:rPr>
        <w:t xml:space="preserve"> 2nds</w:t>
      </w:r>
    </w:p>
    <w:p w:rsidR="001B0880" w:rsidRPr="009E7D75" w:rsidRDefault="001B0880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Assistant Coach NSWSRU 1</w:t>
      </w:r>
    </w:p>
    <w:p w:rsidR="001B0880" w:rsidRPr="009E7D75" w:rsidRDefault="001B0880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Assistant Coach NSWSRU 2</w:t>
      </w:r>
    </w:p>
    <w:p w:rsidR="000374D5" w:rsidRDefault="000374D5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Assistant Coach NSWSRU U16</w:t>
      </w:r>
      <w:r w:rsidR="00317BED">
        <w:rPr>
          <w:rFonts w:ascii="Arial Narrow" w:hAnsi="Arial Narrow"/>
          <w:bCs/>
        </w:rPr>
        <w:t xml:space="preserve"> 1sts</w:t>
      </w:r>
    </w:p>
    <w:p w:rsidR="00317BED" w:rsidRPr="00317BED" w:rsidRDefault="00317BED" w:rsidP="00317BED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Assistant Coach NSWSRU U16</w:t>
      </w:r>
      <w:r>
        <w:rPr>
          <w:rFonts w:ascii="Arial Narrow" w:hAnsi="Arial Narrow"/>
          <w:bCs/>
        </w:rPr>
        <w:t xml:space="preserve"> 2nds</w:t>
      </w:r>
    </w:p>
    <w:p w:rsidR="00BB1FBF" w:rsidRPr="009E7D75" w:rsidRDefault="001B0880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Selectors – 6 General Positions.</w:t>
      </w:r>
      <w:r w:rsidR="00BB1FBF" w:rsidRPr="009E7D75">
        <w:rPr>
          <w:rFonts w:ascii="Arial Narrow" w:hAnsi="Arial Narrow"/>
          <w:bCs/>
        </w:rPr>
        <w:t>*</w:t>
      </w:r>
      <w:r w:rsidRPr="009E7D75">
        <w:rPr>
          <w:rFonts w:ascii="Arial Narrow" w:hAnsi="Arial Narrow"/>
          <w:bCs/>
        </w:rPr>
        <w:t xml:space="preserve"> </w:t>
      </w:r>
    </w:p>
    <w:p w:rsidR="001B0880" w:rsidRPr="009E7D75" w:rsidRDefault="001B0880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  <w:i/>
          <w:u w:val="single"/>
        </w:rPr>
      </w:pPr>
      <w:r w:rsidRPr="009E7D75">
        <w:rPr>
          <w:rFonts w:ascii="Arial Narrow" w:hAnsi="Arial Narrow"/>
          <w:bCs/>
        </w:rPr>
        <w:t xml:space="preserve">Chair of Selectors to be elected from successful selector candidates.  </w:t>
      </w:r>
    </w:p>
    <w:p w:rsidR="001B0880" w:rsidRPr="009E7D75" w:rsidRDefault="0002666C" w:rsidP="009E7D75">
      <w:pPr>
        <w:numPr>
          <w:ilvl w:val="3"/>
          <w:numId w:val="23"/>
        </w:numPr>
        <w:spacing w:line="48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Physiotherapist</w:t>
      </w:r>
      <w:r w:rsidR="00A707CC">
        <w:rPr>
          <w:rFonts w:ascii="Arial Narrow" w:hAnsi="Arial Narrow"/>
          <w:bCs/>
        </w:rPr>
        <w:t>s</w:t>
      </w:r>
      <w:r>
        <w:rPr>
          <w:rFonts w:ascii="Arial Narrow" w:hAnsi="Arial Narrow"/>
          <w:bCs/>
        </w:rPr>
        <w:t xml:space="preserve"> are appointed after recommendations to the committee by the Honorary NSW Head Physiotherapist </w:t>
      </w:r>
    </w:p>
    <w:p w:rsidR="000374D5" w:rsidRPr="009E7D75" w:rsidRDefault="001E381B" w:rsidP="009E7D75">
      <w:p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 xml:space="preserve">N.B. </w:t>
      </w:r>
      <w:r w:rsidR="00BB1FBF" w:rsidRPr="009E7D75">
        <w:rPr>
          <w:rFonts w:ascii="Arial Narrow" w:hAnsi="Arial Narrow"/>
          <w:bCs/>
        </w:rPr>
        <w:t>Each team’s Coach is included in the selection panel for their appointed team only.</w:t>
      </w:r>
    </w:p>
    <w:p w:rsidR="009646D6" w:rsidRDefault="001E381B" w:rsidP="009E7D75">
      <w:pPr>
        <w:spacing w:line="480" w:lineRule="auto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 xml:space="preserve">N.B. </w:t>
      </w:r>
      <w:r w:rsidR="00BB1FBF" w:rsidRPr="009E7D75">
        <w:rPr>
          <w:rFonts w:ascii="Arial Narrow" w:hAnsi="Arial Narrow"/>
          <w:bCs/>
        </w:rPr>
        <w:t>The Coach is not sole selector of his team.</w:t>
      </w:r>
    </w:p>
    <w:p w:rsidR="009E7D75" w:rsidRPr="009E7D75" w:rsidRDefault="009E7D75" w:rsidP="009E7D75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Cs/>
          <w:sz w:val="20"/>
          <w:szCs w:val="20"/>
        </w:rPr>
        <w:br w:type="page"/>
      </w:r>
      <w:r w:rsidR="001E381B" w:rsidRPr="009E7D75">
        <w:rPr>
          <w:rFonts w:ascii="Arial Narrow" w:hAnsi="Arial Narrow"/>
          <w:b/>
        </w:rPr>
        <w:lastRenderedPageBreak/>
        <w:t xml:space="preserve">PART </w:t>
      </w:r>
      <w:r w:rsidRPr="009E7D75">
        <w:rPr>
          <w:rFonts w:ascii="Arial Narrow" w:hAnsi="Arial Narrow"/>
          <w:b/>
        </w:rPr>
        <w:t>2</w:t>
      </w:r>
      <w:r w:rsidR="001E381B" w:rsidRPr="009E7D75">
        <w:rPr>
          <w:rFonts w:ascii="Arial Narrow" w:hAnsi="Arial Narrow"/>
          <w:b/>
        </w:rPr>
        <w:t>: Coaches’, Managers’, Physiotherapists’ and Selectors’ Duties.</w:t>
      </w:r>
    </w:p>
    <w:p w:rsidR="001E381B" w:rsidRPr="009E7D75" w:rsidRDefault="00010CE5" w:rsidP="009E7D75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ect id="_x0000_i1027" alt="" style="width:526.9pt;height:.05pt;mso-width-percent:0;mso-height-percent:0;mso-width-percent:0;mso-height-percent:0" o:hralign="center" o:hrstd="t" o:hr="t" fillcolor="#aca899" stroked="f"/>
        </w:pict>
      </w:r>
    </w:p>
    <w:p w:rsidR="001E381B" w:rsidRPr="00910CFA" w:rsidRDefault="00910CFA" w:rsidP="001E381B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Full Role</w:t>
      </w:r>
      <w:r w:rsidRPr="00910CFA">
        <w:rPr>
          <w:rFonts w:ascii="Arial Narrow" w:hAnsi="Arial Narrow"/>
          <w:sz w:val="24"/>
        </w:rPr>
        <w:t xml:space="preserve"> Outlines will be available for all successful </w:t>
      </w:r>
      <w:r w:rsidR="000E7B3C">
        <w:rPr>
          <w:rFonts w:ascii="Arial Narrow" w:hAnsi="Arial Narrow"/>
          <w:sz w:val="24"/>
        </w:rPr>
        <w:t>applicants after the Term 1 2019</w:t>
      </w:r>
      <w:r w:rsidRPr="00910CFA">
        <w:rPr>
          <w:rFonts w:ascii="Arial Narrow" w:hAnsi="Arial Narrow"/>
          <w:sz w:val="24"/>
        </w:rPr>
        <w:t xml:space="preserve"> meeting.</w:t>
      </w:r>
    </w:p>
    <w:p w:rsidR="00910CFA" w:rsidRPr="009E7D75" w:rsidRDefault="00910CFA" w:rsidP="001E381B">
      <w:pPr>
        <w:pStyle w:val="BodyText"/>
        <w:rPr>
          <w:rFonts w:ascii="Arial Narrow" w:hAnsi="Arial Narrow"/>
          <w:b w:val="0"/>
          <w:sz w:val="24"/>
        </w:rPr>
      </w:pPr>
    </w:p>
    <w:p w:rsidR="001B0880" w:rsidRDefault="00A823B6" w:rsidP="001B0880">
      <w:p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Coaches’</w:t>
      </w:r>
      <w:r w:rsidR="001B0880" w:rsidRPr="009E7D75">
        <w:rPr>
          <w:rFonts w:ascii="Arial Narrow" w:hAnsi="Arial Narrow"/>
          <w:bCs/>
        </w:rPr>
        <w:t xml:space="preserve"> and Assistant Coach</w:t>
      </w:r>
      <w:r w:rsidRPr="009E7D75">
        <w:rPr>
          <w:rFonts w:ascii="Arial Narrow" w:hAnsi="Arial Narrow"/>
          <w:bCs/>
        </w:rPr>
        <w:t>e</w:t>
      </w:r>
      <w:r w:rsidR="001B0880" w:rsidRPr="009E7D75">
        <w:rPr>
          <w:rFonts w:ascii="Arial Narrow" w:hAnsi="Arial Narrow"/>
          <w:bCs/>
        </w:rPr>
        <w:t>s</w:t>
      </w:r>
      <w:r w:rsidRPr="009E7D75">
        <w:rPr>
          <w:rFonts w:ascii="Arial Narrow" w:hAnsi="Arial Narrow"/>
          <w:bCs/>
        </w:rPr>
        <w:t>’</w:t>
      </w:r>
      <w:r w:rsidR="001B0880" w:rsidRPr="009E7D75">
        <w:rPr>
          <w:rFonts w:ascii="Arial Narrow" w:hAnsi="Arial Narrow"/>
          <w:bCs/>
        </w:rPr>
        <w:t xml:space="preserve"> duties will include: </w:t>
      </w:r>
    </w:p>
    <w:p w:rsidR="009E7D75" w:rsidRPr="009E7D75" w:rsidRDefault="009E7D75" w:rsidP="001B0880">
      <w:pPr>
        <w:rPr>
          <w:rFonts w:ascii="Arial Narrow" w:hAnsi="Arial Narrow"/>
          <w:bCs/>
        </w:rPr>
      </w:pPr>
    </w:p>
    <w:p w:rsidR="001B0880" w:rsidRPr="009E7D75" w:rsidRDefault="00A823B6" w:rsidP="001B0880">
      <w:pPr>
        <w:numPr>
          <w:ilvl w:val="0"/>
          <w:numId w:val="1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P</w:t>
      </w:r>
      <w:r w:rsidR="001B0880" w:rsidRPr="009E7D75">
        <w:rPr>
          <w:rFonts w:ascii="Arial Narrow" w:hAnsi="Arial Narrow"/>
          <w:bCs/>
        </w:rPr>
        <w:t>reparation of the t</w:t>
      </w:r>
      <w:r w:rsidR="00B32DDC" w:rsidRPr="009E7D75">
        <w:rPr>
          <w:rFonts w:ascii="Arial Narrow" w:hAnsi="Arial Narrow"/>
          <w:bCs/>
        </w:rPr>
        <w:t>eams prior to the Championships.</w:t>
      </w:r>
    </w:p>
    <w:p w:rsidR="001B0880" w:rsidRPr="009E7D75" w:rsidRDefault="001B0880" w:rsidP="001B0880">
      <w:pPr>
        <w:numPr>
          <w:ilvl w:val="0"/>
          <w:numId w:val="1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Attendance at all 1</w:t>
      </w:r>
      <w:r w:rsidRPr="009E7D75">
        <w:rPr>
          <w:rFonts w:ascii="Arial Narrow" w:hAnsi="Arial Narrow"/>
          <w:bCs/>
          <w:vertAlign w:val="superscript"/>
        </w:rPr>
        <w:t>st</w:t>
      </w:r>
      <w:r w:rsidRPr="009E7D75">
        <w:rPr>
          <w:rFonts w:ascii="Arial Narrow" w:hAnsi="Arial Narrow"/>
          <w:bCs/>
        </w:rPr>
        <w:t xml:space="preserve"> XV, 2</w:t>
      </w:r>
      <w:r w:rsidRPr="009E7D75">
        <w:rPr>
          <w:rFonts w:ascii="Arial Narrow" w:hAnsi="Arial Narrow"/>
          <w:bCs/>
          <w:vertAlign w:val="superscript"/>
        </w:rPr>
        <w:t>nd</w:t>
      </w:r>
      <w:r w:rsidRPr="009E7D75">
        <w:rPr>
          <w:rFonts w:ascii="Arial Narrow" w:hAnsi="Arial Narrow"/>
          <w:bCs/>
        </w:rPr>
        <w:t xml:space="preserve"> XV, and 3</w:t>
      </w:r>
      <w:r w:rsidRPr="009E7D75">
        <w:rPr>
          <w:rFonts w:ascii="Arial Narrow" w:hAnsi="Arial Narrow"/>
          <w:bCs/>
          <w:vertAlign w:val="superscript"/>
        </w:rPr>
        <w:t>rd</w:t>
      </w:r>
      <w:r w:rsidRPr="009E7D75">
        <w:rPr>
          <w:rFonts w:ascii="Arial Narrow" w:hAnsi="Arial Narrow"/>
          <w:bCs/>
        </w:rPr>
        <w:t xml:space="preserve"> XV inter-affiliate and official selection trials as advised above.</w:t>
      </w:r>
    </w:p>
    <w:p w:rsidR="001B0880" w:rsidRPr="009E7D75" w:rsidRDefault="001B0880" w:rsidP="001B0880">
      <w:pPr>
        <w:numPr>
          <w:ilvl w:val="0"/>
          <w:numId w:val="1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 xml:space="preserve">Care and supervision of the teams travelling to and from, and during, the </w:t>
      </w:r>
      <w:r w:rsidR="00A823B6" w:rsidRPr="009E7D75">
        <w:rPr>
          <w:rFonts w:ascii="Arial Narrow" w:hAnsi="Arial Narrow"/>
          <w:bCs/>
        </w:rPr>
        <w:t xml:space="preserve">ASRU </w:t>
      </w:r>
      <w:r w:rsidRPr="009E7D75">
        <w:rPr>
          <w:rFonts w:ascii="Arial Narrow" w:hAnsi="Arial Narrow"/>
          <w:bCs/>
        </w:rPr>
        <w:t>Championships.</w:t>
      </w:r>
    </w:p>
    <w:p w:rsidR="001B0880" w:rsidRPr="009E7D75" w:rsidRDefault="001B0880" w:rsidP="001B0880">
      <w:pPr>
        <w:numPr>
          <w:ilvl w:val="0"/>
          <w:numId w:val="1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Completion of Team Management Self Appraisal process.</w:t>
      </w:r>
    </w:p>
    <w:p w:rsidR="001B0880" w:rsidRPr="009E7D75" w:rsidRDefault="001B0880" w:rsidP="001B0880">
      <w:pPr>
        <w:rPr>
          <w:rFonts w:ascii="Arial Narrow" w:hAnsi="Arial Narrow"/>
          <w:bCs/>
        </w:rPr>
      </w:pPr>
    </w:p>
    <w:p w:rsidR="001B0880" w:rsidRDefault="00A823B6" w:rsidP="001B0880">
      <w:p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Manager</w:t>
      </w:r>
      <w:r w:rsidR="001B0880" w:rsidRPr="009E7D75">
        <w:rPr>
          <w:rFonts w:ascii="Arial Narrow" w:hAnsi="Arial Narrow"/>
          <w:bCs/>
        </w:rPr>
        <w:t>s</w:t>
      </w:r>
      <w:r w:rsidRPr="009E7D75">
        <w:rPr>
          <w:rFonts w:ascii="Arial Narrow" w:hAnsi="Arial Narrow"/>
          <w:bCs/>
        </w:rPr>
        <w:t>’</w:t>
      </w:r>
      <w:r w:rsidR="001B0880" w:rsidRPr="009E7D75">
        <w:rPr>
          <w:rFonts w:ascii="Arial Narrow" w:hAnsi="Arial Narrow"/>
          <w:bCs/>
        </w:rPr>
        <w:t xml:space="preserve"> duties will include:</w:t>
      </w:r>
    </w:p>
    <w:p w:rsidR="009E7D75" w:rsidRPr="009E7D75" w:rsidRDefault="009E7D75" w:rsidP="001B0880">
      <w:pPr>
        <w:rPr>
          <w:rFonts w:ascii="Arial Narrow" w:hAnsi="Arial Narrow"/>
          <w:bCs/>
        </w:rPr>
      </w:pPr>
    </w:p>
    <w:p w:rsidR="001B0880" w:rsidRPr="009E7D75" w:rsidRDefault="001B0880" w:rsidP="001B0880">
      <w:pPr>
        <w:numPr>
          <w:ilvl w:val="0"/>
          <w:numId w:val="6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 xml:space="preserve">Attendance at trials held at </w:t>
      </w:r>
      <w:r w:rsidR="000E7B3C">
        <w:rPr>
          <w:rFonts w:ascii="Arial Narrow" w:hAnsi="Arial Narrow"/>
          <w:bCs/>
        </w:rPr>
        <w:t>David Phillips Field</w:t>
      </w:r>
      <w:r w:rsidRPr="009E7D75">
        <w:rPr>
          <w:rFonts w:ascii="Arial Narrow" w:hAnsi="Arial Narrow"/>
          <w:bCs/>
        </w:rPr>
        <w:t xml:space="preserve"> on June 2</w:t>
      </w:r>
      <w:r w:rsidR="000E7B3C">
        <w:rPr>
          <w:rFonts w:ascii="Arial Narrow" w:hAnsi="Arial Narrow"/>
          <w:bCs/>
        </w:rPr>
        <w:t>8 for Opens and June 29</w:t>
      </w:r>
      <w:r w:rsidR="0093378E">
        <w:rPr>
          <w:rFonts w:ascii="Arial Narrow" w:hAnsi="Arial Narrow"/>
          <w:bCs/>
        </w:rPr>
        <w:t xml:space="preserve"> and </w:t>
      </w:r>
      <w:r w:rsidR="000E7B3C">
        <w:rPr>
          <w:rFonts w:ascii="Arial Narrow" w:hAnsi="Arial Narrow"/>
          <w:bCs/>
        </w:rPr>
        <w:t>June 30</w:t>
      </w:r>
      <w:r w:rsidR="00DF7732">
        <w:rPr>
          <w:rFonts w:ascii="Arial Narrow" w:hAnsi="Arial Narrow"/>
          <w:bCs/>
        </w:rPr>
        <w:t xml:space="preserve"> for U16s</w:t>
      </w:r>
      <w:r w:rsidRPr="009E7D75">
        <w:rPr>
          <w:rFonts w:ascii="Arial Narrow" w:hAnsi="Arial Narrow"/>
          <w:bCs/>
        </w:rPr>
        <w:t>.</w:t>
      </w:r>
    </w:p>
    <w:p w:rsidR="001B0880" w:rsidRPr="009E7D75" w:rsidRDefault="001B0880" w:rsidP="001B0880">
      <w:pPr>
        <w:numPr>
          <w:ilvl w:val="0"/>
          <w:numId w:val="4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Liaison with ASRU Championship Management both before and during ASRU Championships</w:t>
      </w:r>
      <w:r w:rsidR="00B32DDC" w:rsidRPr="009E7D75">
        <w:rPr>
          <w:rFonts w:ascii="Arial Narrow" w:hAnsi="Arial Narrow"/>
          <w:bCs/>
        </w:rPr>
        <w:t>.</w:t>
      </w:r>
    </w:p>
    <w:p w:rsidR="001B0880" w:rsidRPr="009E7D75" w:rsidRDefault="001B0880" w:rsidP="001B0880">
      <w:pPr>
        <w:numPr>
          <w:ilvl w:val="0"/>
          <w:numId w:val="3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Distribution, collection and collation of all information to players/parents/schools and maintenance of all team records including 2YW Protocol.</w:t>
      </w:r>
    </w:p>
    <w:p w:rsidR="001B0880" w:rsidRPr="009E7D75" w:rsidRDefault="001B0880" w:rsidP="001B0880">
      <w:pPr>
        <w:numPr>
          <w:ilvl w:val="0"/>
          <w:numId w:val="1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Liaison with respective coaches, preparation of the teams prior to the Championships.</w:t>
      </w:r>
    </w:p>
    <w:p w:rsidR="001B0880" w:rsidRPr="009E7D75" w:rsidRDefault="001B0880" w:rsidP="001B0880">
      <w:pPr>
        <w:numPr>
          <w:ilvl w:val="0"/>
          <w:numId w:val="1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Care and supervision of the teams travelling to and from, and during, the Championships.</w:t>
      </w:r>
    </w:p>
    <w:p w:rsidR="00A823B6" w:rsidRPr="009E7D75" w:rsidRDefault="00A823B6" w:rsidP="001B0880">
      <w:pPr>
        <w:numPr>
          <w:ilvl w:val="0"/>
          <w:numId w:val="1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Delivery of Coach/Manager Player Appraisal process to teams.</w:t>
      </w:r>
    </w:p>
    <w:p w:rsidR="001B0880" w:rsidRPr="009E7D75" w:rsidRDefault="001B0880" w:rsidP="001B0880">
      <w:pPr>
        <w:numPr>
          <w:ilvl w:val="0"/>
          <w:numId w:val="1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Completion of Team Management Self Appraisal process.</w:t>
      </w:r>
    </w:p>
    <w:p w:rsidR="001B0880" w:rsidRPr="009E7D75" w:rsidRDefault="001B0880" w:rsidP="001B0880">
      <w:pPr>
        <w:ind w:left="360"/>
        <w:rPr>
          <w:rFonts w:ascii="Arial Narrow" w:hAnsi="Arial Narrow"/>
          <w:bCs/>
        </w:rPr>
      </w:pPr>
    </w:p>
    <w:p w:rsidR="001B0880" w:rsidRDefault="001B0880" w:rsidP="001B0880">
      <w:p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General Selectors</w:t>
      </w:r>
      <w:r w:rsidR="00A823B6" w:rsidRPr="009E7D75">
        <w:rPr>
          <w:rFonts w:ascii="Arial Narrow" w:hAnsi="Arial Narrow"/>
          <w:bCs/>
        </w:rPr>
        <w:t>’</w:t>
      </w:r>
      <w:r w:rsidRPr="009E7D75">
        <w:rPr>
          <w:rFonts w:ascii="Arial Narrow" w:hAnsi="Arial Narrow"/>
          <w:bCs/>
        </w:rPr>
        <w:t xml:space="preserve"> duties will include: </w:t>
      </w:r>
    </w:p>
    <w:p w:rsidR="009E7D75" w:rsidRPr="009E7D75" w:rsidRDefault="009E7D75" w:rsidP="001B0880">
      <w:pPr>
        <w:rPr>
          <w:rFonts w:ascii="Arial Narrow" w:hAnsi="Arial Narrow"/>
          <w:bCs/>
        </w:rPr>
      </w:pP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Attendance at all inter-affiliate and official selection trials as advised</w:t>
      </w:r>
      <w:r w:rsidR="009E7D75" w:rsidRPr="009E7D75">
        <w:rPr>
          <w:rFonts w:ascii="Arial Narrow" w:hAnsi="Arial Narrow"/>
          <w:bCs/>
        </w:rPr>
        <w:t>.</w:t>
      </w:r>
    </w:p>
    <w:p w:rsidR="001B0880" w:rsidRPr="009E7D75" w:rsidRDefault="001B0880" w:rsidP="001B0880">
      <w:pPr>
        <w:rPr>
          <w:rFonts w:ascii="Arial Narrow" w:hAnsi="Arial Narrow"/>
          <w:bCs/>
        </w:rPr>
      </w:pPr>
    </w:p>
    <w:p w:rsidR="001B0880" w:rsidRDefault="001B0880" w:rsidP="001B0880">
      <w:p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Chair of Selector</w:t>
      </w:r>
      <w:r w:rsidR="00A823B6" w:rsidRPr="009E7D75">
        <w:rPr>
          <w:rFonts w:ascii="Arial Narrow" w:hAnsi="Arial Narrow"/>
          <w:bCs/>
        </w:rPr>
        <w:t>’s</w:t>
      </w:r>
      <w:r w:rsidRPr="009E7D75">
        <w:rPr>
          <w:rFonts w:ascii="Arial Narrow" w:hAnsi="Arial Narrow"/>
          <w:bCs/>
        </w:rPr>
        <w:t xml:space="preserve"> duties will include:</w:t>
      </w:r>
    </w:p>
    <w:p w:rsidR="009E7D75" w:rsidRPr="009E7D75" w:rsidRDefault="009E7D75" w:rsidP="001B0880">
      <w:pPr>
        <w:rPr>
          <w:rFonts w:ascii="Arial Narrow" w:hAnsi="Arial Narrow"/>
          <w:bCs/>
        </w:rPr>
      </w:pP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Liaison with trails convenors for all details concerning playing schedules and team lists.</w:t>
      </w: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Liaison with affiliate’s team managers for team list changes on match days.</w:t>
      </w: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Liaison with ASRU concerning information sheets for participating NSWSRU players.</w:t>
      </w: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Liaison with NSWSRU Representative Team Management staff re selection policy and logistics.</w:t>
      </w: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Dissemination of all information above to General Selection panel.</w:t>
      </w: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Organisation of all NSWSRU selection meetings.</w:t>
      </w: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Publication of NSWSRU Representative Teams to participate at ASRU Championships on or in:</w:t>
      </w:r>
    </w:p>
    <w:p w:rsidR="001B0880" w:rsidRPr="009E7D75" w:rsidRDefault="001B0880" w:rsidP="001B0880">
      <w:pPr>
        <w:ind w:firstLine="720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a) NSWSRU web site.</w:t>
      </w:r>
    </w:p>
    <w:p w:rsidR="001B0880" w:rsidRPr="009E7D75" w:rsidRDefault="001B0880" w:rsidP="001B0880">
      <w:pPr>
        <w:ind w:firstLine="720"/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b) Newspapers.</w:t>
      </w:r>
    </w:p>
    <w:p w:rsidR="001B0880" w:rsidRPr="009E7D75" w:rsidRDefault="001B0880" w:rsidP="001B0880">
      <w:pPr>
        <w:rPr>
          <w:rFonts w:ascii="Arial Narrow" w:hAnsi="Arial Narrow"/>
          <w:bCs/>
        </w:rPr>
      </w:pPr>
    </w:p>
    <w:p w:rsidR="001B0880" w:rsidRDefault="001B0880" w:rsidP="001B0880">
      <w:p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Physiotherapist’s duties will include:</w:t>
      </w:r>
    </w:p>
    <w:p w:rsidR="009E7D75" w:rsidRPr="009E7D75" w:rsidRDefault="009E7D75" w:rsidP="001B0880">
      <w:pPr>
        <w:rPr>
          <w:rFonts w:ascii="Arial Narrow" w:hAnsi="Arial Narrow"/>
          <w:bCs/>
        </w:rPr>
      </w:pP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Liaison with respective team managements, preparation of the teams prior to the Championships</w:t>
      </w:r>
    </w:p>
    <w:p w:rsidR="001B0880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Attendance at all team training sessions</w:t>
      </w:r>
    </w:p>
    <w:p w:rsidR="009E7D75" w:rsidRPr="009E7D75" w:rsidRDefault="001B0880" w:rsidP="001B0880">
      <w:pPr>
        <w:numPr>
          <w:ilvl w:val="0"/>
          <w:numId w:val="15"/>
        </w:numPr>
        <w:rPr>
          <w:rFonts w:ascii="Arial Narrow" w:hAnsi="Arial Narrow"/>
          <w:bCs/>
        </w:rPr>
      </w:pPr>
      <w:r w:rsidRPr="009E7D75">
        <w:rPr>
          <w:rFonts w:ascii="Arial Narrow" w:hAnsi="Arial Narrow"/>
          <w:bCs/>
        </w:rPr>
        <w:t>Attendance at all team matches.</w:t>
      </w:r>
    </w:p>
    <w:p w:rsidR="009E7D75" w:rsidRDefault="009E7D75" w:rsidP="009E7D7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sz w:val="22"/>
          <w:szCs w:val="22"/>
        </w:rPr>
        <w:br w:type="page"/>
      </w:r>
      <w:r w:rsidR="00750B56">
        <w:rPr>
          <w:rFonts w:ascii="Arial Narrow" w:hAnsi="Arial Narrow"/>
          <w:b/>
          <w:bCs/>
        </w:rPr>
        <w:lastRenderedPageBreak/>
        <w:t>PART 3</w:t>
      </w:r>
      <w:r w:rsidR="001E381B">
        <w:rPr>
          <w:rFonts w:ascii="Arial Narrow" w:hAnsi="Arial Narrow"/>
          <w:b/>
          <w:bCs/>
        </w:rPr>
        <w:t xml:space="preserve">: </w:t>
      </w:r>
      <w:r w:rsidR="001B0880" w:rsidRPr="001E381B">
        <w:rPr>
          <w:rFonts w:ascii="Arial Narrow" w:hAnsi="Arial Narrow"/>
          <w:b/>
          <w:bCs/>
        </w:rPr>
        <w:t>NSWSRU</w:t>
      </w:r>
      <w:r w:rsidR="00C608AA" w:rsidRPr="001E381B">
        <w:rPr>
          <w:rFonts w:ascii="Arial Narrow" w:hAnsi="Arial Narrow"/>
          <w:b/>
          <w:bCs/>
        </w:rPr>
        <w:t xml:space="preserve"> Affiliates and Official NSWSRU</w:t>
      </w:r>
      <w:r>
        <w:rPr>
          <w:rFonts w:ascii="Arial Narrow" w:hAnsi="Arial Narrow"/>
          <w:b/>
          <w:bCs/>
        </w:rPr>
        <w:t xml:space="preserve"> </w:t>
      </w:r>
      <w:r w:rsidR="001B0880" w:rsidRPr="001E381B">
        <w:rPr>
          <w:rFonts w:ascii="Arial Narrow" w:hAnsi="Arial Narrow"/>
          <w:b/>
          <w:bCs/>
        </w:rPr>
        <w:t xml:space="preserve">Trials </w:t>
      </w:r>
      <w:r w:rsidR="00651938" w:rsidRPr="001E381B">
        <w:rPr>
          <w:rFonts w:ascii="Arial Narrow" w:hAnsi="Arial Narrow"/>
          <w:b/>
          <w:bCs/>
        </w:rPr>
        <w:t xml:space="preserve">in </w:t>
      </w:r>
      <w:r w:rsidR="009646D6">
        <w:rPr>
          <w:rFonts w:ascii="Arial Narrow" w:hAnsi="Arial Narrow"/>
          <w:b/>
          <w:bCs/>
        </w:rPr>
        <w:t>2019</w:t>
      </w:r>
      <w:r w:rsidR="00651938" w:rsidRPr="001E381B">
        <w:rPr>
          <w:rFonts w:ascii="Arial Narrow" w:hAnsi="Arial Narrow"/>
          <w:b/>
          <w:bCs/>
        </w:rPr>
        <w:t xml:space="preserve"> </w:t>
      </w:r>
      <w:r w:rsidR="001B0880" w:rsidRPr="001E381B">
        <w:rPr>
          <w:rFonts w:ascii="Arial Narrow" w:hAnsi="Arial Narrow"/>
          <w:b/>
          <w:bCs/>
        </w:rPr>
        <w:t xml:space="preserve">will be held </w:t>
      </w:r>
      <w:r w:rsidR="00C06F5F">
        <w:rPr>
          <w:rFonts w:ascii="Arial Narrow" w:hAnsi="Arial Narrow"/>
          <w:b/>
          <w:bCs/>
        </w:rPr>
        <w:t xml:space="preserve">along the lines of the draft </w:t>
      </w:r>
      <w:r w:rsidR="001B0880" w:rsidRPr="001E381B">
        <w:rPr>
          <w:rFonts w:ascii="Arial Narrow" w:hAnsi="Arial Narrow"/>
          <w:b/>
          <w:bCs/>
        </w:rPr>
        <w:t>below.</w:t>
      </w:r>
    </w:p>
    <w:p w:rsidR="001B0880" w:rsidRPr="001E381B" w:rsidRDefault="00010CE5" w:rsidP="009E7D75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noProof/>
        </w:rPr>
        <w:pict>
          <v:rect id="_x0000_i1026" alt="" style="width:526.9pt;height:.05pt;mso-width-percent:0;mso-height-percent:0;mso-width-percent:0;mso-height-percent:0" o:hralign="center" o:hrstd="t" o:hr="t" fillcolor="#aca899" stroked="f"/>
        </w:pict>
      </w:r>
    </w:p>
    <w:p w:rsidR="00750B56" w:rsidRDefault="00750B56">
      <w:pPr>
        <w:rPr>
          <w:rFonts w:ascii="Arial Narrow" w:hAnsi="Arial Narrow"/>
        </w:rPr>
      </w:pPr>
    </w:p>
    <w:p w:rsidR="00750B56" w:rsidRDefault="00750B56">
      <w:pPr>
        <w:rPr>
          <w:rFonts w:ascii="Arial Narrow" w:hAnsi="Arial Narrow"/>
        </w:rPr>
      </w:pPr>
    </w:p>
    <w:p w:rsidR="009646D6" w:rsidRDefault="009646D6">
      <w:pPr>
        <w:rPr>
          <w:rFonts w:ascii="Arial Narrow" w:hAnsi="Arial Narrow"/>
        </w:rPr>
      </w:pPr>
      <w:r>
        <w:rPr>
          <w:rFonts w:ascii="Arial Narrow" w:hAnsi="Arial Narrow"/>
        </w:rPr>
        <w:t>Sunday 2</w:t>
      </w:r>
      <w:r w:rsidRPr="009646D6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June</w:t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  <w:t>CHS v CCC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Venue TBA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Times TBA</w:t>
      </w:r>
    </w:p>
    <w:p w:rsidR="009646D6" w:rsidRDefault="009646D6">
      <w:pPr>
        <w:rPr>
          <w:rFonts w:ascii="Arial Narrow" w:hAnsi="Arial Narrow"/>
        </w:rPr>
      </w:pPr>
    </w:p>
    <w:p w:rsidR="009646D6" w:rsidRDefault="009646D6">
      <w:pPr>
        <w:rPr>
          <w:rFonts w:ascii="Arial Narrow" w:hAnsi="Arial Narrow"/>
        </w:rPr>
      </w:pPr>
      <w:r>
        <w:rPr>
          <w:rFonts w:ascii="Arial Narrow" w:hAnsi="Arial Narrow"/>
        </w:rPr>
        <w:t>Wednesday 5</w:t>
      </w:r>
      <w:r w:rsidRPr="009646D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June </w:t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  <w:t>ISA v CHS v CCC</w:t>
      </w:r>
      <w:r>
        <w:rPr>
          <w:rFonts w:ascii="Arial Narrow" w:hAnsi="Arial Narrow"/>
        </w:rPr>
        <w:tab/>
        <w:t>St Pius X Sports Fields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Times TBA</w:t>
      </w:r>
    </w:p>
    <w:p w:rsidR="009646D6" w:rsidRDefault="009646D6">
      <w:pPr>
        <w:rPr>
          <w:rFonts w:ascii="Arial Narrow" w:hAnsi="Arial Narrow"/>
        </w:rPr>
      </w:pPr>
    </w:p>
    <w:p w:rsidR="009646D6" w:rsidRDefault="009646D6">
      <w:pPr>
        <w:rPr>
          <w:rFonts w:ascii="Arial Narrow" w:hAnsi="Arial Narrow"/>
        </w:rPr>
      </w:pPr>
      <w:r>
        <w:rPr>
          <w:rFonts w:ascii="Arial Narrow" w:hAnsi="Arial Narrow"/>
        </w:rPr>
        <w:t>Tuesday 25</w:t>
      </w:r>
      <w:r w:rsidRPr="009646D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June</w:t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  <w:t>CAS v GPS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Knox Grammar School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Times TBA</w:t>
      </w:r>
    </w:p>
    <w:p w:rsidR="009646D6" w:rsidRDefault="009646D6">
      <w:pPr>
        <w:rPr>
          <w:rFonts w:ascii="Arial Narrow" w:hAnsi="Arial Narrow"/>
        </w:rPr>
      </w:pPr>
    </w:p>
    <w:p w:rsidR="009646D6" w:rsidRDefault="009646D6">
      <w:pPr>
        <w:rPr>
          <w:rFonts w:ascii="Arial Narrow" w:hAnsi="Arial Narrow"/>
        </w:rPr>
      </w:pPr>
      <w:r>
        <w:rPr>
          <w:rFonts w:ascii="Arial Narrow" w:hAnsi="Arial Narrow"/>
        </w:rPr>
        <w:t>Thursday 27</w:t>
      </w:r>
      <w:r w:rsidRPr="009646D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June</w:t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  <w:t>GPS 3rds/4ths v SJRU</w:t>
      </w:r>
      <w:r>
        <w:rPr>
          <w:rFonts w:ascii="Arial Narrow" w:hAnsi="Arial Narrow"/>
        </w:rPr>
        <w:tab/>
        <w:t>Boronia Park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Times TBA</w:t>
      </w:r>
    </w:p>
    <w:p w:rsidR="009646D6" w:rsidRDefault="009646D6">
      <w:pPr>
        <w:rPr>
          <w:rFonts w:ascii="Arial Narrow" w:hAnsi="Arial Narrow"/>
        </w:rPr>
      </w:pPr>
    </w:p>
    <w:p w:rsidR="00B60F5E" w:rsidRDefault="009646D6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</w:rPr>
        <w:t>Friday 28</w:t>
      </w:r>
      <w:r w:rsidRPr="009646D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June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  <w:t>NSW Opens Trials</w:t>
      </w:r>
      <w:r>
        <w:rPr>
          <w:rFonts w:ascii="Arial Narrow" w:hAnsi="Arial Narrow"/>
        </w:rPr>
        <w:tab/>
        <w:t>David Phillips Field Daceyville</w:t>
      </w:r>
      <w:r>
        <w:rPr>
          <w:rFonts w:ascii="Arial Narrow" w:hAnsi="Arial Narrow"/>
        </w:rPr>
        <w:tab/>
        <w:t>Times TBA</w:t>
      </w:r>
      <w:r w:rsidR="00B60F5E">
        <w:rPr>
          <w:rFonts w:ascii="Arial Narrow" w:hAnsi="Arial Narrow"/>
        </w:rPr>
        <w:br w:type="page"/>
      </w:r>
    </w:p>
    <w:p w:rsidR="009E7D75" w:rsidRDefault="00750B56" w:rsidP="009E7D7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PART 4</w:t>
      </w:r>
      <w:r w:rsidR="001E381B" w:rsidRPr="009E7D75">
        <w:rPr>
          <w:rFonts w:ascii="Arial Narrow" w:hAnsi="Arial Narrow"/>
          <w:b/>
        </w:rPr>
        <w:t xml:space="preserve">: </w:t>
      </w:r>
      <w:r w:rsidR="009A75DF">
        <w:rPr>
          <w:rFonts w:ascii="Arial Narrow" w:hAnsi="Arial Narrow"/>
          <w:b/>
        </w:rPr>
        <w:t xml:space="preserve">NSWSRU Official </w:t>
      </w:r>
      <w:r w:rsidR="009E7D75" w:rsidRPr="009E7D75">
        <w:rPr>
          <w:rFonts w:ascii="Arial Narrow" w:hAnsi="Arial Narrow"/>
          <w:b/>
        </w:rPr>
        <w:t>A</w:t>
      </w:r>
      <w:r w:rsidR="001B0880" w:rsidRPr="009E7D75">
        <w:rPr>
          <w:rFonts w:ascii="Arial Narrow" w:hAnsi="Arial Narrow"/>
          <w:b/>
        </w:rPr>
        <w:t xml:space="preserve">pplication </w:t>
      </w:r>
      <w:r w:rsidR="009E7D75" w:rsidRPr="009E7D75">
        <w:rPr>
          <w:rFonts w:ascii="Arial Narrow" w:hAnsi="Arial Narrow"/>
          <w:b/>
        </w:rPr>
        <w:t>Form</w:t>
      </w:r>
    </w:p>
    <w:p w:rsidR="001B0880" w:rsidRPr="009E7D75" w:rsidRDefault="00010CE5" w:rsidP="009E7D75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ect id="_x0000_i1025" alt="" style="width:.55pt;height:.05pt;mso-width-percent:0;mso-height-percent:0;mso-width-percent:0;mso-height-percent:0" o:hrpct="1" o:hralign="center" o:hrstd="t" o:hr="t" fillcolor="#aca899" stroked="f"/>
        </w:pict>
      </w:r>
    </w:p>
    <w:p w:rsidR="001B0880" w:rsidRPr="000374D5" w:rsidRDefault="001B0880" w:rsidP="001B0880">
      <w:pPr>
        <w:rPr>
          <w:rFonts w:ascii="Arial Narrow" w:hAnsi="Arial Narrow"/>
          <w:b/>
          <w:bCs/>
          <w:sz w:val="20"/>
        </w:rPr>
      </w:pPr>
      <w:r w:rsidRPr="000374D5">
        <w:rPr>
          <w:rFonts w:ascii="Arial Narrow" w:hAnsi="Arial Narrow"/>
          <w:b/>
          <w:bCs/>
          <w:sz w:val="20"/>
        </w:rPr>
        <w:t xml:space="preserve">                     </w:t>
      </w:r>
      <w:r w:rsidRPr="000374D5">
        <w:rPr>
          <w:rFonts w:ascii="Arial Narrow" w:hAnsi="Arial Narrow"/>
          <w:b/>
          <w:bCs/>
          <w:sz w:val="20"/>
        </w:rPr>
        <w:tab/>
        <w:t xml:space="preserve"> </w:t>
      </w:r>
    </w:p>
    <w:p w:rsidR="001B0880" w:rsidRPr="001E381B" w:rsidRDefault="001B0880" w:rsidP="001B0880">
      <w:pPr>
        <w:numPr>
          <w:ilvl w:val="0"/>
          <w:numId w:val="14"/>
        </w:numPr>
        <w:tabs>
          <w:tab w:val="clear" w:pos="1080"/>
          <w:tab w:val="num" w:pos="426"/>
        </w:tabs>
        <w:ind w:left="426"/>
        <w:rPr>
          <w:rFonts w:ascii="Arial Narrow" w:hAnsi="Arial Narrow"/>
          <w:bCs/>
        </w:rPr>
      </w:pPr>
      <w:r w:rsidRPr="001E381B">
        <w:rPr>
          <w:rFonts w:ascii="Arial Narrow" w:hAnsi="Arial Narrow"/>
          <w:bCs/>
        </w:rPr>
        <w:t>Please ensure that the application form is completed accurately and clearly and limited to the space available. Additional material will not be submitted to the committee for consideration.</w:t>
      </w:r>
    </w:p>
    <w:p w:rsidR="001B0880" w:rsidRPr="001E381B" w:rsidRDefault="001B0880" w:rsidP="001B0880">
      <w:pPr>
        <w:numPr>
          <w:ilvl w:val="0"/>
          <w:numId w:val="13"/>
        </w:numPr>
        <w:tabs>
          <w:tab w:val="clear" w:pos="1080"/>
          <w:tab w:val="num" w:pos="426"/>
        </w:tabs>
        <w:ind w:left="426"/>
        <w:rPr>
          <w:rFonts w:ascii="Arial Narrow" w:hAnsi="Arial Narrow"/>
          <w:bCs/>
        </w:rPr>
      </w:pPr>
      <w:r w:rsidRPr="001E381B">
        <w:rPr>
          <w:rFonts w:ascii="Arial Narrow" w:hAnsi="Arial Narrow"/>
          <w:bCs/>
        </w:rPr>
        <w:t>Late applications will not be considered.</w:t>
      </w:r>
    </w:p>
    <w:p w:rsidR="001B0880" w:rsidRPr="008C3E24" w:rsidRDefault="001B0880" w:rsidP="001B0880">
      <w:pPr>
        <w:rPr>
          <w:rFonts w:ascii="Arial Narrow" w:hAnsi="Arial Narrow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509"/>
        <w:gridCol w:w="3511"/>
      </w:tblGrid>
      <w:tr w:rsidR="001B0880" w:rsidRPr="001E381B" w:rsidTr="005957AF">
        <w:trPr>
          <w:trHeight w:val="437"/>
        </w:trPr>
        <w:tc>
          <w:tcPr>
            <w:tcW w:w="3508" w:type="dxa"/>
            <w:vAlign w:val="center"/>
          </w:tcPr>
          <w:p w:rsidR="001B0880" w:rsidRPr="001E381B" w:rsidRDefault="001B0880" w:rsidP="008C3E24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Name:</w:t>
            </w:r>
          </w:p>
        </w:tc>
        <w:tc>
          <w:tcPr>
            <w:tcW w:w="7020" w:type="dxa"/>
            <w:gridSpan w:val="2"/>
            <w:vAlign w:val="center"/>
          </w:tcPr>
          <w:p w:rsidR="008C3E24" w:rsidRPr="001E381B" w:rsidRDefault="001B0880" w:rsidP="009A75DF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School Address:</w:t>
            </w:r>
          </w:p>
        </w:tc>
      </w:tr>
      <w:tr w:rsidR="001B0880" w:rsidRPr="001E381B" w:rsidTr="005957AF">
        <w:trPr>
          <w:trHeight w:val="429"/>
        </w:trPr>
        <w:tc>
          <w:tcPr>
            <w:tcW w:w="3508" w:type="dxa"/>
            <w:vAlign w:val="center"/>
          </w:tcPr>
          <w:p w:rsidR="001B0880" w:rsidRPr="001E381B" w:rsidRDefault="001B0880" w:rsidP="008C3E24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Post Code:</w:t>
            </w:r>
          </w:p>
        </w:tc>
        <w:tc>
          <w:tcPr>
            <w:tcW w:w="3509" w:type="dxa"/>
            <w:vAlign w:val="center"/>
          </w:tcPr>
          <w:p w:rsidR="001B0880" w:rsidRPr="001E381B" w:rsidRDefault="001B0880" w:rsidP="008C3E24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Home Phone:</w:t>
            </w:r>
          </w:p>
        </w:tc>
        <w:tc>
          <w:tcPr>
            <w:tcW w:w="3511" w:type="dxa"/>
            <w:vAlign w:val="center"/>
          </w:tcPr>
          <w:p w:rsidR="001B0880" w:rsidRPr="001E381B" w:rsidRDefault="001B0880" w:rsidP="008C3E24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Mobile:</w:t>
            </w:r>
          </w:p>
        </w:tc>
      </w:tr>
      <w:tr w:rsidR="001B0880" w:rsidRPr="001E381B" w:rsidTr="005957AF">
        <w:trPr>
          <w:trHeight w:val="422"/>
        </w:trPr>
        <w:tc>
          <w:tcPr>
            <w:tcW w:w="3508" w:type="dxa"/>
            <w:vAlign w:val="center"/>
          </w:tcPr>
          <w:p w:rsidR="001B0880" w:rsidRPr="001E381B" w:rsidRDefault="001B0880" w:rsidP="00C05AC8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School</w:t>
            </w:r>
            <w:r w:rsidR="00C05AC8">
              <w:rPr>
                <w:rFonts w:ascii="Arial Narrow" w:hAnsi="Arial Narrow"/>
                <w:bCs/>
              </w:rPr>
              <w:t xml:space="preserve"> Phone</w:t>
            </w:r>
            <w:r w:rsidRPr="001E381B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3509" w:type="dxa"/>
            <w:vAlign w:val="center"/>
          </w:tcPr>
          <w:p w:rsidR="001B0880" w:rsidRPr="001E381B" w:rsidRDefault="001B0880" w:rsidP="008C3E24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Fax:</w:t>
            </w:r>
          </w:p>
        </w:tc>
        <w:tc>
          <w:tcPr>
            <w:tcW w:w="3511" w:type="dxa"/>
            <w:vAlign w:val="center"/>
          </w:tcPr>
          <w:p w:rsidR="001B0880" w:rsidRPr="001E381B" w:rsidRDefault="001B0880" w:rsidP="008C3E24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Email:</w:t>
            </w:r>
          </w:p>
        </w:tc>
      </w:tr>
    </w:tbl>
    <w:p w:rsidR="001B0880" w:rsidRPr="001E381B" w:rsidRDefault="001B0880" w:rsidP="001B0880">
      <w:pPr>
        <w:rPr>
          <w:rFonts w:ascii="Arial Narrow" w:hAnsi="Arial Narrow"/>
          <w:bCs/>
        </w:rPr>
      </w:pPr>
    </w:p>
    <w:p w:rsidR="001B0880" w:rsidRPr="001E381B" w:rsidRDefault="001B0880" w:rsidP="001B0880">
      <w:pPr>
        <w:ind w:left="2880" w:hanging="2880"/>
        <w:jc w:val="center"/>
        <w:rPr>
          <w:rFonts w:ascii="Arial Narrow" w:hAnsi="Arial Narrow"/>
          <w:b/>
          <w:bCs/>
        </w:rPr>
      </w:pPr>
      <w:r w:rsidRPr="001E381B">
        <w:rPr>
          <w:rFonts w:ascii="Arial Narrow" w:hAnsi="Arial Narrow"/>
          <w:b/>
          <w:bCs/>
        </w:rPr>
        <w:t xml:space="preserve">Position/s Nominated </w:t>
      </w:r>
      <w:r w:rsidR="00651938" w:rsidRPr="001E381B">
        <w:rPr>
          <w:rFonts w:ascii="Arial Narrow" w:hAnsi="Arial Narrow"/>
          <w:b/>
          <w:bCs/>
        </w:rPr>
        <w:t>F</w:t>
      </w:r>
      <w:r w:rsidRPr="001E381B">
        <w:rPr>
          <w:rFonts w:ascii="Arial Narrow" w:hAnsi="Arial Narrow"/>
          <w:b/>
          <w:bCs/>
        </w:rPr>
        <w:t>or</w:t>
      </w:r>
      <w:r w:rsidR="00651938" w:rsidRPr="001E381B">
        <w:rPr>
          <w:rFonts w:ascii="Arial Narrow" w:hAnsi="Arial Narrow"/>
          <w:b/>
          <w:bCs/>
        </w:rPr>
        <w:t xml:space="preserve"> In Order Of Preference</w:t>
      </w:r>
      <w:r w:rsidRPr="001E381B">
        <w:rPr>
          <w:rFonts w:ascii="Arial Narrow" w:hAnsi="Arial Narrow"/>
          <w:b/>
          <w:bCs/>
        </w:rPr>
        <w:t xml:space="preserve">. </w:t>
      </w:r>
    </w:p>
    <w:p w:rsidR="001B0880" w:rsidRPr="001E381B" w:rsidRDefault="001B0880" w:rsidP="001B0880">
      <w:pPr>
        <w:ind w:left="2880" w:hanging="2880"/>
        <w:rPr>
          <w:rFonts w:ascii="Arial Narrow" w:hAnsi="Arial Narrow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5268"/>
      </w:tblGrid>
      <w:tr w:rsidR="001B0880" w:rsidRPr="001E381B" w:rsidTr="001E381B">
        <w:tc>
          <w:tcPr>
            <w:tcW w:w="5374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5380" w:type="dxa"/>
          </w:tcPr>
          <w:p w:rsidR="001B0880" w:rsidRPr="001E381B" w:rsidRDefault="009646D6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</w:p>
        </w:tc>
      </w:tr>
      <w:tr w:rsidR="001B0880" w:rsidRPr="001E381B" w:rsidTr="001E381B">
        <w:tc>
          <w:tcPr>
            <w:tcW w:w="5374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5380" w:type="dxa"/>
          </w:tcPr>
          <w:p w:rsidR="001B0880" w:rsidRPr="001E381B" w:rsidRDefault="009646D6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</w:t>
            </w:r>
          </w:p>
        </w:tc>
      </w:tr>
      <w:tr w:rsidR="001B0880" w:rsidRPr="001E381B" w:rsidTr="001E381B">
        <w:tc>
          <w:tcPr>
            <w:tcW w:w="5374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5380" w:type="dxa"/>
          </w:tcPr>
          <w:p w:rsidR="001B0880" w:rsidRPr="001E381B" w:rsidRDefault="009646D6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</w:tr>
      <w:tr w:rsidR="00D71DAC" w:rsidRPr="001E381B" w:rsidTr="001E381B">
        <w:tc>
          <w:tcPr>
            <w:tcW w:w="5374" w:type="dxa"/>
          </w:tcPr>
          <w:p w:rsidR="00D71DAC" w:rsidRPr="001E381B" w:rsidRDefault="00D71DAC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5380" w:type="dxa"/>
          </w:tcPr>
          <w:p w:rsidR="00D71DAC" w:rsidRPr="001E381B" w:rsidRDefault="00D71DAC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9646D6">
              <w:rPr>
                <w:rFonts w:ascii="Arial Narrow" w:hAnsi="Arial Narrow"/>
                <w:bCs/>
              </w:rPr>
              <w:t>1</w:t>
            </w:r>
          </w:p>
        </w:tc>
      </w:tr>
      <w:tr w:rsidR="00D71DAC" w:rsidRPr="001E381B" w:rsidTr="001E381B">
        <w:tc>
          <w:tcPr>
            <w:tcW w:w="5374" w:type="dxa"/>
          </w:tcPr>
          <w:p w:rsidR="00D71DAC" w:rsidRPr="001E381B" w:rsidRDefault="00D71DAC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5380" w:type="dxa"/>
          </w:tcPr>
          <w:p w:rsidR="00D71DAC" w:rsidRPr="001E381B" w:rsidRDefault="00D71DAC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9646D6">
              <w:rPr>
                <w:rFonts w:ascii="Arial Narrow" w:hAnsi="Arial Narrow"/>
                <w:bCs/>
              </w:rPr>
              <w:t>2</w:t>
            </w:r>
          </w:p>
        </w:tc>
      </w:tr>
      <w:tr w:rsidR="00D71DAC" w:rsidRPr="001E381B" w:rsidTr="001E381B">
        <w:tc>
          <w:tcPr>
            <w:tcW w:w="5374" w:type="dxa"/>
          </w:tcPr>
          <w:p w:rsidR="00D71DAC" w:rsidRPr="001E381B" w:rsidRDefault="00D71DAC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5380" w:type="dxa"/>
          </w:tcPr>
          <w:p w:rsidR="00D71DAC" w:rsidRPr="001E381B" w:rsidRDefault="00D71DAC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9646D6">
              <w:rPr>
                <w:rFonts w:ascii="Arial Narrow" w:hAnsi="Arial Narrow"/>
                <w:bCs/>
              </w:rPr>
              <w:t>3</w:t>
            </w:r>
          </w:p>
        </w:tc>
      </w:tr>
      <w:tr w:rsidR="00D71DAC" w:rsidRPr="001E381B" w:rsidTr="001E381B">
        <w:tc>
          <w:tcPr>
            <w:tcW w:w="5374" w:type="dxa"/>
          </w:tcPr>
          <w:p w:rsidR="00D71DAC" w:rsidRDefault="009646D6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5380" w:type="dxa"/>
          </w:tcPr>
          <w:p w:rsidR="00D71DAC" w:rsidRDefault="00D71DAC" w:rsidP="003D205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9646D6">
              <w:rPr>
                <w:rFonts w:ascii="Arial Narrow" w:hAnsi="Arial Narrow"/>
                <w:bCs/>
              </w:rPr>
              <w:t>4</w:t>
            </w:r>
          </w:p>
        </w:tc>
      </w:tr>
    </w:tbl>
    <w:p w:rsidR="001B0880" w:rsidRPr="001E381B" w:rsidRDefault="001B0880" w:rsidP="005C771A">
      <w:pPr>
        <w:rPr>
          <w:rFonts w:ascii="Arial Narrow" w:hAnsi="Arial Narrow"/>
          <w:bCs/>
        </w:rPr>
        <w:sectPr w:rsidR="001B0880" w:rsidRPr="001E381B" w:rsidSect="001B0880">
          <w:type w:val="continuous"/>
          <w:pgSz w:w="12240" w:h="15840"/>
          <w:pgMar w:top="567" w:right="851" w:bottom="731" w:left="851" w:header="709" w:footer="709" w:gutter="0"/>
          <w:cols w:space="708"/>
          <w:docGrid w:linePitch="360"/>
        </w:sectPr>
      </w:pPr>
    </w:p>
    <w:p w:rsidR="001B0880" w:rsidRPr="001E381B" w:rsidRDefault="001B0880" w:rsidP="001B0880">
      <w:pPr>
        <w:rPr>
          <w:rFonts w:ascii="Arial Narrow" w:hAnsi="Arial Narrow"/>
          <w:bCs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1B0880" w:rsidRPr="001E381B" w:rsidTr="001E381B">
        <w:trPr>
          <w:trHeight w:val="773"/>
        </w:trPr>
        <w:tc>
          <w:tcPr>
            <w:tcW w:w="10620" w:type="dxa"/>
            <w:vAlign w:val="center"/>
          </w:tcPr>
          <w:p w:rsidR="001B0880" w:rsidRPr="001E381B" w:rsidRDefault="001B0880" w:rsidP="001E381B">
            <w:pPr>
              <w:jc w:val="center"/>
              <w:rPr>
                <w:rFonts w:ascii="Arial Narrow" w:hAnsi="Arial Narrow"/>
                <w:bCs/>
              </w:rPr>
            </w:pPr>
            <w:r w:rsidRPr="001E381B">
              <w:rPr>
                <w:rFonts w:ascii="Arial Narrow" w:hAnsi="Arial Narrow"/>
                <w:bCs/>
              </w:rPr>
              <w:t>Information concerning Coaching and SmartRugby accreditation is mandatory and applications will not be considered if this information is omitted.</w:t>
            </w: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9646D6" w:rsidRPr="009646D6" w:rsidRDefault="009646D6" w:rsidP="003D205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REQUIRED INFORMATION FOR</w:t>
            </w:r>
            <w:r w:rsidRPr="009646D6">
              <w:rPr>
                <w:rFonts w:ascii="Arial Narrow" w:hAnsi="Arial Narrow"/>
                <w:b/>
                <w:bCs/>
              </w:rPr>
              <w:t xml:space="preserve"> THIS SECTION IS ON THE </w:t>
            </w:r>
            <w:r>
              <w:rPr>
                <w:rFonts w:ascii="Arial Narrow" w:hAnsi="Arial Narrow"/>
                <w:b/>
                <w:bCs/>
              </w:rPr>
              <w:t xml:space="preserve">NEW </w:t>
            </w:r>
            <w:r w:rsidRPr="009646D6">
              <w:rPr>
                <w:rFonts w:ascii="Arial Narrow" w:hAnsi="Arial Narrow"/>
                <w:b/>
                <w:bCs/>
              </w:rPr>
              <w:t>GOOGLE DOC APPLICATION</w:t>
            </w: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9646D6" w:rsidRDefault="009646D6" w:rsidP="003D205F">
            <w:pPr>
              <w:rPr>
                <w:rFonts w:ascii="Arial Narrow" w:hAnsi="Arial Narrow"/>
                <w:b/>
                <w:bCs/>
              </w:rPr>
            </w:pPr>
            <w:r w:rsidRPr="009646D6">
              <w:rPr>
                <w:rFonts w:ascii="Arial Narrow" w:hAnsi="Arial Narrow"/>
                <w:b/>
                <w:bCs/>
              </w:rPr>
              <w:t>THIS FORM IS ONLY REQUIRED TO ENSURE THAT YOUR HEADMASTER / PRINCIPAL HAS SIGNED OFF ON YOUR APPLICATION AND CAN BE BROUGHT TO THE MEETING OR SENT TO THE SECRETARY</w:t>
            </w: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9646D6" w:rsidRDefault="009646D6" w:rsidP="003D205F">
            <w:pPr>
              <w:rPr>
                <w:rFonts w:ascii="Arial Narrow" w:hAnsi="Arial Narrow"/>
                <w:b/>
                <w:bCs/>
              </w:rPr>
            </w:pPr>
            <w:r w:rsidRPr="009646D6">
              <w:rPr>
                <w:rFonts w:ascii="Arial Narrow" w:hAnsi="Arial Narrow"/>
                <w:b/>
                <w:bCs/>
              </w:rPr>
              <w:t>ALL APPLICATIONS MUST BE SUBMITTED ON THE GOOGLE DOC LINK PROVIDED</w:t>
            </w: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  <w:tr w:rsidR="001B0880" w:rsidRPr="001E381B" w:rsidTr="001E381B">
        <w:trPr>
          <w:trHeight w:val="301"/>
        </w:trPr>
        <w:tc>
          <w:tcPr>
            <w:tcW w:w="10620" w:type="dxa"/>
          </w:tcPr>
          <w:p w:rsidR="001B0880" w:rsidRPr="001E381B" w:rsidRDefault="001B0880" w:rsidP="003D205F">
            <w:pPr>
              <w:rPr>
                <w:rFonts w:ascii="Arial Narrow" w:hAnsi="Arial Narrow"/>
                <w:bCs/>
              </w:rPr>
            </w:pPr>
          </w:p>
        </w:tc>
      </w:tr>
    </w:tbl>
    <w:p w:rsidR="001B0880" w:rsidRPr="001E381B" w:rsidRDefault="001B0880" w:rsidP="001B0880">
      <w:pPr>
        <w:rPr>
          <w:rFonts w:ascii="Arial Narrow" w:hAnsi="Arial Narrow"/>
          <w:bCs/>
        </w:rPr>
        <w:sectPr w:rsidR="001B0880" w:rsidRPr="001E381B" w:rsidSect="00DF4240">
          <w:type w:val="continuous"/>
          <w:pgSz w:w="12240" w:h="15840"/>
          <w:pgMar w:top="567" w:right="1134" w:bottom="731" w:left="1134" w:header="709" w:footer="709" w:gutter="0"/>
          <w:cols w:space="720"/>
          <w:docGrid w:linePitch="360"/>
        </w:sectPr>
      </w:pPr>
    </w:p>
    <w:p w:rsidR="001B0880" w:rsidRPr="001E381B" w:rsidRDefault="001B0880" w:rsidP="001B0880">
      <w:pPr>
        <w:pStyle w:val="BodyText"/>
        <w:rPr>
          <w:rFonts w:ascii="Arial Narrow" w:hAnsi="Arial Narrow"/>
          <w:b w:val="0"/>
          <w:sz w:val="24"/>
        </w:rPr>
      </w:pPr>
    </w:p>
    <w:p w:rsidR="001B0880" w:rsidRPr="001E381B" w:rsidRDefault="001B0880" w:rsidP="001B0880">
      <w:pPr>
        <w:pStyle w:val="BodyText"/>
        <w:rPr>
          <w:rFonts w:ascii="Arial Narrow" w:hAnsi="Arial Narrow"/>
          <w:b w:val="0"/>
          <w:sz w:val="24"/>
        </w:rPr>
      </w:pPr>
      <w:r w:rsidRPr="001E381B">
        <w:rPr>
          <w:rFonts w:ascii="Arial Narrow" w:hAnsi="Arial Narrow"/>
          <w:b w:val="0"/>
          <w:sz w:val="24"/>
        </w:rPr>
        <w:t>Principal’s/Headmaster’s Affirmation ________________________________________________</w:t>
      </w:r>
    </w:p>
    <w:p w:rsidR="001B0880" w:rsidRPr="001E381B" w:rsidRDefault="001B0880" w:rsidP="003A3C8E">
      <w:pPr>
        <w:pStyle w:val="BodyText"/>
        <w:rPr>
          <w:rFonts w:ascii="Arial Narrow" w:hAnsi="Arial Narrow"/>
          <w:b w:val="0"/>
          <w:sz w:val="24"/>
        </w:rPr>
      </w:pPr>
      <w:r w:rsidRPr="001E381B">
        <w:rPr>
          <w:rFonts w:ascii="Arial Narrow" w:hAnsi="Arial Narrow"/>
          <w:b w:val="0"/>
          <w:sz w:val="24"/>
        </w:rPr>
        <w:t>Applicant’s Affirmation _________________________________</w:t>
      </w:r>
    </w:p>
    <w:sectPr w:rsidR="001B0880" w:rsidRPr="001E381B" w:rsidSect="00DF4240">
      <w:type w:val="continuous"/>
      <w:pgSz w:w="12240" w:h="15840"/>
      <w:pgMar w:top="567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E5" w:rsidRDefault="00010CE5" w:rsidP="001E381B">
      <w:r>
        <w:separator/>
      </w:r>
    </w:p>
  </w:endnote>
  <w:endnote w:type="continuationSeparator" w:id="0">
    <w:p w:rsidR="00010CE5" w:rsidRDefault="00010CE5" w:rsidP="001E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E5" w:rsidRDefault="00010CE5" w:rsidP="001E381B">
      <w:r>
        <w:separator/>
      </w:r>
    </w:p>
  </w:footnote>
  <w:footnote w:type="continuationSeparator" w:id="0">
    <w:p w:rsidR="00010CE5" w:rsidRDefault="00010CE5" w:rsidP="001E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716"/>
    <w:multiLevelType w:val="hybridMultilevel"/>
    <w:tmpl w:val="41F01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B3061"/>
    <w:multiLevelType w:val="hybridMultilevel"/>
    <w:tmpl w:val="B8D8BBBE"/>
    <w:lvl w:ilvl="0" w:tplc="512C61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B812419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CCC"/>
    <w:multiLevelType w:val="hybridMultilevel"/>
    <w:tmpl w:val="1248B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E29"/>
    <w:multiLevelType w:val="hybridMultilevel"/>
    <w:tmpl w:val="E9AE6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AC2"/>
    <w:multiLevelType w:val="hybridMultilevel"/>
    <w:tmpl w:val="6BD4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48C4"/>
    <w:multiLevelType w:val="hybridMultilevel"/>
    <w:tmpl w:val="B9C2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76B4F"/>
    <w:multiLevelType w:val="hybridMultilevel"/>
    <w:tmpl w:val="E96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2BF"/>
    <w:multiLevelType w:val="hybridMultilevel"/>
    <w:tmpl w:val="A140A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E1FEA"/>
    <w:multiLevelType w:val="hybridMultilevel"/>
    <w:tmpl w:val="0FC6A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1C57"/>
    <w:multiLevelType w:val="hybridMultilevel"/>
    <w:tmpl w:val="F72E2DC8"/>
    <w:lvl w:ilvl="0" w:tplc="512C61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C6C2C93"/>
    <w:multiLevelType w:val="hybridMultilevel"/>
    <w:tmpl w:val="95BE0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31F2"/>
    <w:multiLevelType w:val="hybridMultilevel"/>
    <w:tmpl w:val="BFB62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40312"/>
    <w:multiLevelType w:val="hybridMultilevel"/>
    <w:tmpl w:val="D0BE9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D4139"/>
    <w:multiLevelType w:val="hybridMultilevel"/>
    <w:tmpl w:val="CE30B2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C54F4"/>
    <w:multiLevelType w:val="hybridMultilevel"/>
    <w:tmpl w:val="F2506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87388"/>
    <w:multiLevelType w:val="hybridMultilevel"/>
    <w:tmpl w:val="D94E4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A408C"/>
    <w:multiLevelType w:val="hybridMultilevel"/>
    <w:tmpl w:val="F272B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40219"/>
    <w:multiLevelType w:val="hybridMultilevel"/>
    <w:tmpl w:val="628C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E6C44"/>
    <w:multiLevelType w:val="hybridMultilevel"/>
    <w:tmpl w:val="73480D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3108A4"/>
    <w:multiLevelType w:val="hybridMultilevel"/>
    <w:tmpl w:val="3C805CDE"/>
    <w:lvl w:ilvl="0" w:tplc="512C61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A0A8A"/>
    <w:multiLevelType w:val="hybridMultilevel"/>
    <w:tmpl w:val="F59AB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E171A"/>
    <w:multiLevelType w:val="hybridMultilevel"/>
    <w:tmpl w:val="2FE0F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14BB5"/>
    <w:multiLevelType w:val="hybridMultilevel"/>
    <w:tmpl w:val="5EC62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08EB"/>
    <w:multiLevelType w:val="hybridMultilevel"/>
    <w:tmpl w:val="87F8B9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2"/>
  </w:num>
  <w:num w:numId="6">
    <w:abstractNumId w:val="10"/>
  </w:num>
  <w:num w:numId="7">
    <w:abstractNumId w:val="6"/>
  </w:num>
  <w:num w:numId="8">
    <w:abstractNumId w:val="21"/>
  </w:num>
  <w:num w:numId="9">
    <w:abstractNumId w:val="0"/>
  </w:num>
  <w:num w:numId="10">
    <w:abstractNumId w:val="16"/>
  </w:num>
  <w:num w:numId="11">
    <w:abstractNumId w:val="11"/>
  </w:num>
  <w:num w:numId="12">
    <w:abstractNumId w:val="13"/>
  </w:num>
  <w:num w:numId="13">
    <w:abstractNumId w:val="18"/>
  </w:num>
  <w:num w:numId="14">
    <w:abstractNumId w:val="23"/>
  </w:num>
  <w:num w:numId="15">
    <w:abstractNumId w:val="17"/>
  </w:num>
  <w:num w:numId="16">
    <w:abstractNumId w:val="5"/>
  </w:num>
  <w:num w:numId="17">
    <w:abstractNumId w:val="7"/>
  </w:num>
  <w:num w:numId="18">
    <w:abstractNumId w:val="22"/>
  </w:num>
  <w:num w:numId="19">
    <w:abstractNumId w:val="12"/>
  </w:num>
  <w:num w:numId="20">
    <w:abstractNumId w:val="20"/>
  </w:num>
  <w:num w:numId="21">
    <w:abstractNumId w:val="9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40"/>
    <w:rsid w:val="00010CE5"/>
    <w:rsid w:val="00013D87"/>
    <w:rsid w:val="0002666C"/>
    <w:rsid w:val="000374D5"/>
    <w:rsid w:val="00093463"/>
    <w:rsid w:val="000E7B3C"/>
    <w:rsid w:val="00133FA1"/>
    <w:rsid w:val="00152B4C"/>
    <w:rsid w:val="001B0880"/>
    <w:rsid w:val="001D5DBF"/>
    <w:rsid w:val="001E381B"/>
    <w:rsid w:val="0026642D"/>
    <w:rsid w:val="00270F5E"/>
    <w:rsid w:val="00286C9C"/>
    <w:rsid w:val="002D29F8"/>
    <w:rsid w:val="002E1B02"/>
    <w:rsid w:val="002F642E"/>
    <w:rsid w:val="00301C7D"/>
    <w:rsid w:val="00317BED"/>
    <w:rsid w:val="0035065C"/>
    <w:rsid w:val="003600C9"/>
    <w:rsid w:val="003A3C8E"/>
    <w:rsid w:val="003B2524"/>
    <w:rsid w:val="003D205F"/>
    <w:rsid w:val="003F4092"/>
    <w:rsid w:val="004343A4"/>
    <w:rsid w:val="004674CB"/>
    <w:rsid w:val="004714F9"/>
    <w:rsid w:val="0048325D"/>
    <w:rsid w:val="00485ACC"/>
    <w:rsid w:val="004A6109"/>
    <w:rsid w:val="004E25FA"/>
    <w:rsid w:val="005154C4"/>
    <w:rsid w:val="00526A48"/>
    <w:rsid w:val="005578A8"/>
    <w:rsid w:val="005957AF"/>
    <w:rsid w:val="005B701A"/>
    <w:rsid w:val="005C064D"/>
    <w:rsid w:val="005C386A"/>
    <w:rsid w:val="005C771A"/>
    <w:rsid w:val="005F23B2"/>
    <w:rsid w:val="00651938"/>
    <w:rsid w:val="006652F6"/>
    <w:rsid w:val="006658B2"/>
    <w:rsid w:val="006A3921"/>
    <w:rsid w:val="006B6FEE"/>
    <w:rsid w:val="006F2930"/>
    <w:rsid w:val="007462DF"/>
    <w:rsid w:val="00750B56"/>
    <w:rsid w:val="007630A4"/>
    <w:rsid w:val="00764DF1"/>
    <w:rsid w:val="008242E9"/>
    <w:rsid w:val="00833712"/>
    <w:rsid w:val="00864461"/>
    <w:rsid w:val="008867B1"/>
    <w:rsid w:val="008A4269"/>
    <w:rsid w:val="008B022C"/>
    <w:rsid w:val="008C3E24"/>
    <w:rsid w:val="008D49B4"/>
    <w:rsid w:val="008F1078"/>
    <w:rsid w:val="008F23AF"/>
    <w:rsid w:val="00910CFA"/>
    <w:rsid w:val="00914912"/>
    <w:rsid w:val="0093378E"/>
    <w:rsid w:val="009443D8"/>
    <w:rsid w:val="009646D6"/>
    <w:rsid w:val="00983C48"/>
    <w:rsid w:val="009850B8"/>
    <w:rsid w:val="009A75DF"/>
    <w:rsid w:val="009B17B1"/>
    <w:rsid w:val="009B7419"/>
    <w:rsid w:val="009E7D75"/>
    <w:rsid w:val="00A707CC"/>
    <w:rsid w:val="00A73A1B"/>
    <w:rsid w:val="00A823B6"/>
    <w:rsid w:val="00AD0F9D"/>
    <w:rsid w:val="00AF32E0"/>
    <w:rsid w:val="00B2191B"/>
    <w:rsid w:val="00B32DDC"/>
    <w:rsid w:val="00B60F5E"/>
    <w:rsid w:val="00BB131D"/>
    <w:rsid w:val="00BB1FBF"/>
    <w:rsid w:val="00BB57F8"/>
    <w:rsid w:val="00C05AC8"/>
    <w:rsid w:val="00C06F5F"/>
    <w:rsid w:val="00C23594"/>
    <w:rsid w:val="00C27B41"/>
    <w:rsid w:val="00C608AA"/>
    <w:rsid w:val="00C9095E"/>
    <w:rsid w:val="00D04BF9"/>
    <w:rsid w:val="00D10524"/>
    <w:rsid w:val="00D17001"/>
    <w:rsid w:val="00D25FCC"/>
    <w:rsid w:val="00D622EA"/>
    <w:rsid w:val="00D65508"/>
    <w:rsid w:val="00D71DAC"/>
    <w:rsid w:val="00D738B5"/>
    <w:rsid w:val="00DB387A"/>
    <w:rsid w:val="00DD0FD3"/>
    <w:rsid w:val="00DF246A"/>
    <w:rsid w:val="00DF4240"/>
    <w:rsid w:val="00DF7732"/>
    <w:rsid w:val="00E05DC0"/>
    <w:rsid w:val="00E2371D"/>
    <w:rsid w:val="00E367D2"/>
    <w:rsid w:val="00E45544"/>
    <w:rsid w:val="00E72E78"/>
    <w:rsid w:val="00E74E55"/>
    <w:rsid w:val="00EF724A"/>
    <w:rsid w:val="00F0223F"/>
    <w:rsid w:val="00F461F6"/>
    <w:rsid w:val="00F6410A"/>
    <w:rsid w:val="00F748F9"/>
    <w:rsid w:val="00F8542F"/>
    <w:rsid w:val="00F8669F"/>
    <w:rsid w:val="00FB01E1"/>
    <w:rsid w:val="00FD7B9A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39F3E4-774B-4C09-BAED-ED26469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42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4240"/>
    <w:rPr>
      <w:b/>
      <w:bCs/>
      <w:sz w:val="20"/>
    </w:rPr>
  </w:style>
  <w:style w:type="table" w:styleId="TableGrid">
    <w:name w:val="Table Grid"/>
    <w:basedOn w:val="TableNormal"/>
    <w:rsid w:val="00DF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386A"/>
    <w:rPr>
      <w:color w:val="0000FF"/>
      <w:u w:val="single"/>
    </w:rPr>
  </w:style>
  <w:style w:type="paragraph" w:styleId="NoSpacing">
    <w:name w:val="No Spacing"/>
    <w:uiPriority w:val="1"/>
    <w:qFormat/>
    <w:rsid w:val="003B2524"/>
    <w:rPr>
      <w:rFonts w:eastAsia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3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38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E3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1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3E24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9B1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ronc@knox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OY7F7iOooK-18_m__W6xuYhEMe3xnSOnfMGCfsyVt-VtwW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ARFSU Championships 2008</vt:lpstr>
    </vt:vector>
  </TitlesOfParts>
  <Company>DET</Company>
  <LinksUpToDate>false</LinksUpToDate>
  <CharactersWithSpaces>6336</CharactersWithSpaces>
  <SharedDoc>false</SharedDoc>
  <HLinks>
    <vt:vector size="6" baseType="variant"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mailto:chicks@stdominics.nsw.edu.au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ARFSU Championships 2008</dc:title>
  <dc:creator>Greg</dc:creator>
  <cp:lastModifiedBy>ARDRON, Lachlan John</cp:lastModifiedBy>
  <cp:revision>2</cp:revision>
  <cp:lastPrinted>2012-11-05T20:26:00Z</cp:lastPrinted>
  <dcterms:created xsi:type="dcterms:W3CDTF">2019-03-09T02:13:00Z</dcterms:created>
  <dcterms:modified xsi:type="dcterms:W3CDTF">2019-03-09T02:13:00Z</dcterms:modified>
</cp:coreProperties>
</file>